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ECC5" w14:textId="4CD58659" w:rsidR="0097627E" w:rsidRPr="00103B0B" w:rsidRDefault="00B9776E" w:rsidP="00B9776E">
      <w:pPr>
        <w:shd w:val="clear" w:color="auto" w:fill="FFFFFF"/>
        <w:spacing w:line="300" w:lineRule="atLeast"/>
        <w:rPr>
          <w:i/>
          <w:iCs/>
          <w:color w:val="3D3C36"/>
        </w:rPr>
      </w:pPr>
      <w:r>
        <w:rPr>
          <w:i/>
          <w:iCs/>
          <w:color w:val="3D3B36"/>
        </w:rPr>
        <w:t>4</w:t>
      </w:r>
      <w:r w:rsidR="0097627E">
        <w:rPr>
          <w:i/>
          <w:iCs/>
          <w:color w:val="3D3B36"/>
        </w:rPr>
        <w:t>. sz. melléklet: Adatkezelési tájékoztató munkavállalók számára</w:t>
      </w:r>
    </w:p>
    <w:p w14:paraId="19CEFC3D" w14:textId="77777777" w:rsidR="0097627E" w:rsidRDefault="0097627E" w:rsidP="0097627E">
      <w:pPr>
        <w:shd w:val="clear" w:color="auto" w:fill="FFFFFF"/>
        <w:spacing w:line="300" w:lineRule="atLeast"/>
        <w:jc w:val="both"/>
        <w:rPr>
          <w:color w:val="3D3C36"/>
        </w:rPr>
      </w:pPr>
    </w:p>
    <w:p w14:paraId="34AF6C41" w14:textId="77777777" w:rsidR="0097627E" w:rsidRDefault="0097627E" w:rsidP="0097627E">
      <w:pPr>
        <w:shd w:val="clear" w:color="auto" w:fill="FFFFFF"/>
        <w:spacing w:line="300" w:lineRule="atLeast"/>
        <w:jc w:val="both"/>
        <w:rPr>
          <w:color w:val="3D3C36"/>
        </w:rPr>
      </w:pPr>
    </w:p>
    <w:p w14:paraId="2177A94C" w14:textId="287EC817" w:rsidR="002A1A53" w:rsidRDefault="002A1A53" w:rsidP="0097627E">
      <w:pPr>
        <w:pStyle w:val="NoSpacing"/>
        <w:jc w:val="center"/>
        <w:rPr>
          <w:rFonts w:eastAsia="Calibri"/>
          <w:b/>
          <w:sz w:val="32"/>
          <w:szCs w:val="32"/>
          <w:lang w:eastAsia="en-US"/>
        </w:rPr>
      </w:pPr>
      <w:r>
        <w:rPr>
          <w:rFonts w:eastAsia="Calibri"/>
          <w:b/>
          <w:sz w:val="32"/>
          <w:szCs w:val="32"/>
          <w:lang w:eastAsia="en-US"/>
        </w:rPr>
        <w:t>ADATKEZELÉSI TÁJÉKOZTATÓ</w:t>
      </w:r>
    </w:p>
    <w:p w14:paraId="48D8C704" w14:textId="52C6A3B6" w:rsidR="0097627E" w:rsidRDefault="0097627E" w:rsidP="0097627E">
      <w:pPr>
        <w:pStyle w:val="NoSpacing"/>
        <w:jc w:val="center"/>
        <w:rPr>
          <w:rFonts w:eastAsia="Calibri"/>
          <w:b/>
          <w:sz w:val="32"/>
          <w:szCs w:val="32"/>
          <w:lang w:eastAsia="en-US"/>
        </w:rPr>
      </w:pPr>
      <w:r>
        <w:rPr>
          <w:rFonts w:eastAsia="Calibri"/>
          <w:b/>
          <w:sz w:val="32"/>
          <w:szCs w:val="32"/>
          <w:lang w:eastAsia="en-US"/>
        </w:rPr>
        <w:t>MUNKAVÁLLALÓK SZÁMÁRA</w:t>
      </w:r>
    </w:p>
    <w:p w14:paraId="29834EA4" w14:textId="78DBF8D8" w:rsidR="00000602" w:rsidRDefault="00000602" w:rsidP="0097627E">
      <w:pPr>
        <w:pStyle w:val="NoSpacing"/>
        <w:jc w:val="center"/>
        <w:rPr>
          <w:rFonts w:eastAsia="Calibri"/>
          <w:b/>
          <w:sz w:val="32"/>
          <w:szCs w:val="32"/>
          <w:lang w:eastAsia="en-US"/>
        </w:rPr>
      </w:pPr>
      <w:r>
        <w:rPr>
          <w:rFonts w:eastAsia="Calibri"/>
          <w:b/>
          <w:sz w:val="32"/>
          <w:szCs w:val="32"/>
          <w:lang w:eastAsia="en-US"/>
        </w:rPr>
        <w:t>(a cég irodai munkatársait érintő</w:t>
      </w:r>
      <w:r w:rsidR="00F33FEB">
        <w:rPr>
          <w:rFonts w:eastAsia="Calibri"/>
          <w:b/>
          <w:sz w:val="32"/>
          <w:szCs w:val="32"/>
          <w:lang w:eastAsia="en-US"/>
        </w:rPr>
        <w:t>en</w:t>
      </w:r>
      <w:r>
        <w:rPr>
          <w:rFonts w:eastAsia="Calibri"/>
          <w:b/>
          <w:sz w:val="32"/>
          <w:szCs w:val="32"/>
          <w:lang w:eastAsia="en-US"/>
        </w:rPr>
        <w:t>)</w:t>
      </w:r>
    </w:p>
    <w:p w14:paraId="3F57B048" w14:textId="77777777" w:rsidR="0097627E" w:rsidRDefault="0097627E" w:rsidP="0097627E">
      <w:pPr>
        <w:ind w:left="709"/>
        <w:jc w:val="both"/>
        <w:rPr>
          <w:color w:val="3D3C36"/>
        </w:rPr>
      </w:pPr>
    </w:p>
    <w:p w14:paraId="22128D1B" w14:textId="7F89014C" w:rsidR="0097627E" w:rsidRPr="00486805" w:rsidRDefault="0097627E" w:rsidP="0097627E">
      <w:pPr>
        <w:jc w:val="both"/>
        <w:rPr>
          <w:sz w:val="23"/>
          <w:szCs w:val="23"/>
        </w:rPr>
      </w:pPr>
      <w:r w:rsidRPr="00486805">
        <w:rPr>
          <w:sz w:val="23"/>
          <w:szCs w:val="23"/>
        </w:rPr>
        <w:t>A</w:t>
      </w:r>
      <w:r w:rsidR="00B9776E" w:rsidRPr="00486805">
        <w:rPr>
          <w:sz w:val="23"/>
          <w:szCs w:val="23"/>
        </w:rPr>
        <w:t xml:space="preserve"> </w:t>
      </w:r>
      <w:bookmarkStart w:id="0" w:name="_Hlk106373833"/>
      <w:r w:rsidR="00B9776E" w:rsidRPr="00486805">
        <w:rPr>
          <w:b/>
          <w:bCs/>
          <w:sz w:val="23"/>
          <w:szCs w:val="23"/>
        </w:rPr>
        <w:t xml:space="preserve">K-Power </w:t>
      </w:r>
      <w:proofErr w:type="spellStart"/>
      <w:r w:rsidR="00B9776E" w:rsidRPr="00486805">
        <w:rPr>
          <w:b/>
          <w:bCs/>
          <w:sz w:val="23"/>
          <w:szCs w:val="23"/>
        </w:rPr>
        <w:t>Netherlands</w:t>
      </w:r>
      <w:proofErr w:type="spellEnd"/>
      <w:r w:rsidR="00B9776E" w:rsidRPr="00486805">
        <w:rPr>
          <w:b/>
          <w:bCs/>
          <w:sz w:val="23"/>
          <w:szCs w:val="23"/>
        </w:rPr>
        <w:t xml:space="preserve"> Korlátolt Felelősségű Társaság</w:t>
      </w:r>
      <w:bookmarkEnd w:id="0"/>
      <w:r w:rsidR="00B9776E" w:rsidRPr="00486805">
        <w:rPr>
          <w:b/>
          <w:bCs/>
          <w:sz w:val="23"/>
          <w:szCs w:val="23"/>
        </w:rPr>
        <w:t>,</w:t>
      </w:r>
      <w:r w:rsidR="00B9776E" w:rsidRPr="00486805">
        <w:rPr>
          <w:sz w:val="23"/>
          <w:szCs w:val="23"/>
        </w:rPr>
        <w:t xml:space="preserve"> </w:t>
      </w:r>
      <w:r w:rsidRPr="00486805">
        <w:rPr>
          <w:sz w:val="23"/>
          <w:szCs w:val="23"/>
        </w:rPr>
        <w:t>mint munkáltató (a továbbiakban: </w:t>
      </w:r>
      <w:r w:rsidRPr="00486805">
        <w:rPr>
          <w:b/>
          <w:bCs/>
          <w:sz w:val="23"/>
          <w:szCs w:val="23"/>
        </w:rPr>
        <w:t>Munkáltató vagy Társaság</w:t>
      </w:r>
      <w:r w:rsidRPr="00486805">
        <w:rPr>
          <w:sz w:val="23"/>
          <w:szCs w:val="23"/>
        </w:rPr>
        <w:t>) az alábbiakról tájékoztatja munkavállalóit (a továbbiakban: </w:t>
      </w:r>
      <w:r w:rsidRPr="00486805">
        <w:rPr>
          <w:b/>
          <w:bCs/>
          <w:sz w:val="23"/>
          <w:szCs w:val="23"/>
        </w:rPr>
        <w:t>Munkavállaló</w:t>
      </w:r>
      <w:r w:rsidRPr="00486805">
        <w:rPr>
          <w:sz w:val="23"/>
          <w:szCs w:val="23"/>
        </w:rPr>
        <w:t>):</w:t>
      </w:r>
    </w:p>
    <w:p w14:paraId="3CBBFB35" w14:textId="77777777" w:rsidR="0097627E" w:rsidRPr="00486805" w:rsidRDefault="0097627E" w:rsidP="0097627E">
      <w:pPr>
        <w:shd w:val="clear" w:color="auto" w:fill="FFFFFF"/>
        <w:spacing w:line="300" w:lineRule="atLeast"/>
        <w:jc w:val="both"/>
        <w:rPr>
          <w:color w:val="3D3C36"/>
          <w:sz w:val="23"/>
          <w:szCs w:val="23"/>
        </w:rPr>
      </w:pPr>
    </w:p>
    <w:p w14:paraId="56DC1A06" w14:textId="77777777" w:rsidR="00B9776E" w:rsidRPr="00486805" w:rsidRDefault="00B9776E" w:rsidP="00B9776E">
      <w:pPr>
        <w:ind w:left="709"/>
        <w:jc w:val="both"/>
        <w:rPr>
          <w:sz w:val="23"/>
          <w:szCs w:val="23"/>
          <w:highlight w:val="yellow"/>
        </w:rPr>
      </w:pPr>
      <w:bookmarkStart w:id="1" w:name="_Hlk36308307"/>
      <w:r w:rsidRPr="00486805">
        <w:rPr>
          <w:sz w:val="23"/>
          <w:szCs w:val="23"/>
        </w:rPr>
        <w:t xml:space="preserve">Adatkezelő cégneve: </w:t>
      </w:r>
      <w:bookmarkStart w:id="2" w:name="_Hlk105320186"/>
      <w:r w:rsidRPr="00486805">
        <w:rPr>
          <w:b/>
          <w:bCs/>
          <w:sz w:val="23"/>
          <w:szCs w:val="23"/>
        </w:rPr>
        <w:t xml:space="preserve">K-Power </w:t>
      </w:r>
      <w:proofErr w:type="spellStart"/>
      <w:r w:rsidRPr="00486805">
        <w:rPr>
          <w:b/>
          <w:bCs/>
          <w:sz w:val="23"/>
          <w:szCs w:val="23"/>
        </w:rPr>
        <w:t>Netherlands</w:t>
      </w:r>
      <w:proofErr w:type="spellEnd"/>
      <w:r w:rsidRPr="00486805">
        <w:rPr>
          <w:b/>
          <w:bCs/>
          <w:sz w:val="23"/>
          <w:szCs w:val="23"/>
        </w:rPr>
        <w:t xml:space="preserve"> Korlátolt Felelősségű Társaság</w:t>
      </w:r>
      <w:r w:rsidRPr="00486805">
        <w:rPr>
          <w:sz w:val="23"/>
          <w:szCs w:val="23"/>
        </w:rPr>
        <w:t xml:space="preserve"> </w:t>
      </w:r>
      <w:bookmarkEnd w:id="2"/>
    </w:p>
    <w:p w14:paraId="54DF3B02" w14:textId="77777777" w:rsidR="00B9776E" w:rsidRPr="00486805" w:rsidRDefault="00B9776E" w:rsidP="00B9776E">
      <w:pPr>
        <w:ind w:left="709"/>
        <w:jc w:val="both"/>
        <w:rPr>
          <w:sz w:val="23"/>
          <w:szCs w:val="23"/>
        </w:rPr>
      </w:pPr>
      <w:r w:rsidRPr="00486805">
        <w:rPr>
          <w:sz w:val="23"/>
          <w:szCs w:val="23"/>
        </w:rPr>
        <w:t>Adatkezelő székhelye: 2161 Csomád, Kossuth Lajos út 103.</w:t>
      </w:r>
    </w:p>
    <w:p w14:paraId="12E7ABF9" w14:textId="77777777" w:rsidR="00B9776E" w:rsidRPr="00486805" w:rsidRDefault="00B9776E" w:rsidP="00B9776E">
      <w:pPr>
        <w:pStyle w:val="ListParagraph"/>
        <w:spacing w:after="0" w:line="240" w:lineRule="auto"/>
        <w:ind w:left="709"/>
        <w:jc w:val="both"/>
        <w:rPr>
          <w:rFonts w:ascii="Times New Roman" w:hAnsi="Times New Roman" w:cs="Times New Roman"/>
          <w:bCs/>
          <w:sz w:val="23"/>
          <w:szCs w:val="23"/>
        </w:rPr>
      </w:pPr>
      <w:r w:rsidRPr="00486805">
        <w:rPr>
          <w:rFonts w:ascii="Times New Roman" w:hAnsi="Times New Roman" w:cs="Times New Roman"/>
          <w:sz w:val="23"/>
          <w:szCs w:val="23"/>
        </w:rPr>
        <w:t>Adatkezelő cégjegyzékszáma: 13-09-165753</w:t>
      </w:r>
    </w:p>
    <w:p w14:paraId="5CBD26AE" w14:textId="77777777" w:rsidR="00B9776E" w:rsidRPr="00486805" w:rsidRDefault="00B9776E" w:rsidP="00B9776E">
      <w:pPr>
        <w:pStyle w:val="ListParagraph"/>
        <w:spacing w:after="0" w:line="240" w:lineRule="auto"/>
        <w:ind w:left="709"/>
        <w:jc w:val="both"/>
        <w:rPr>
          <w:rFonts w:ascii="Times New Roman" w:hAnsi="Times New Roman" w:cs="Times New Roman"/>
          <w:sz w:val="23"/>
          <w:szCs w:val="23"/>
          <w:shd w:val="clear" w:color="auto" w:fill="FFFFFF"/>
        </w:rPr>
      </w:pPr>
      <w:r w:rsidRPr="00486805">
        <w:rPr>
          <w:rFonts w:ascii="Times New Roman" w:hAnsi="Times New Roman" w:cs="Times New Roman"/>
          <w:sz w:val="23"/>
          <w:szCs w:val="23"/>
        </w:rPr>
        <w:t>Adatkezelő adószáma: 24693983-2-13</w:t>
      </w:r>
    </w:p>
    <w:p w14:paraId="5F81B607" w14:textId="77777777" w:rsidR="00B9776E" w:rsidRPr="00486805" w:rsidRDefault="00B9776E" w:rsidP="00B9776E">
      <w:pPr>
        <w:pStyle w:val="ListParagraph"/>
        <w:spacing w:after="0" w:line="240" w:lineRule="auto"/>
        <w:ind w:left="709"/>
        <w:jc w:val="both"/>
        <w:rPr>
          <w:rFonts w:ascii="Times New Roman" w:hAnsi="Times New Roman" w:cs="Times New Roman"/>
          <w:sz w:val="23"/>
          <w:szCs w:val="23"/>
          <w:shd w:val="clear" w:color="auto" w:fill="FFFFFF"/>
        </w:rPr>
      </w:pPr>
      <w:r w:rsidRPr="00486805">
        <w:rPr>
          <w:rFonts w:ascii="Times New Roman" w:hAnsi="Times New Roman" w:cs="Times New Roman"/>
          <w:sz w:val="23"/>
          <w:szCs w:val="23"/>
          <w:shd w:val="clear" w:color="auto" w:fill="FFFFFF"/>
        </w:rPr>
        <w:t xml:space="preserve">Adatkezelő </w:t>
      </w:r>
      <w:proofErr w:type="gramStart"/>
      <w:r w:rsidRPr="00486805">
        <w:rPr>
          <w:rFonts w:ascii="Times New Roman" w:hAnsi="Times New Roman" w:cs="Times New Roman"/>
          <w:sz w:val="23"/>
          <w:szCs w:val="23"/>
          <w:shd w:val="clear" w:color="auto" w:fill="FFFFFF"/>
        </w:rPr>
        <w:t>képviselője:  Krajnyák</w:t>
      </w:r>
      <w:proofErr w:type="gramEnd"/>
      <w:r w:rsidRPr="00486805">
        <w:rPr>
          <w:rFonts w:ascii="Times New Roman" w:hAnsi="Times New Roman" w:cs="Times New Roman"/>
          <w:sz w:val="23"/>
          <w:szCs w:val="23"/>
          <w:shd w:val="clear" w:color="auto" w:fill="FFFFFF"/>
        </w:rPr>
        <w:t xml:space="preserve"> Péter ügyvezető, </w:t>
      </w:r>
      <w:r w:rsidRPr="00486805">
        <w:rPr>
          <w:rFonts w:ascii="Times New Roman" w:eastAsia="Times New Roman" w:hAnsi="Times New Roman" w:cs="Times New Roman"/>
          <w:sz w:val="23"/>
          <w:szCs w:val="23"/>
          <w:lang w:eastAsia="hu-HU"/>
        </w:rPr>
        <w:t>Adorján Bence Tamás ügyvezető</w:t>
      </w:r>
    </w:p>
    <w:p w14:paraId="0E311C10" w14:textId="77777777" w:rsidR="00B9776E" w:rsidRPr="00486805" w:rsidRDefault="00B9776E" w:rsidP="00B9776E">
      <w:pPr>
        <w:pStyle w:val="ListParagraph"/>
        <w:spacing w:after="0" w:line="240" w:lineRule="auto"/>
        <w:ind w:left="709"/>
        <w:jc w:val="both"/>
        <w:rPr>
          <w:rStyle w:val="Hyperlink"/>
          <w:rFonts w:ascii="Times New Roman" w:hAnsi="Times New Roman" w:cs="Times New Roman"/>
          <w:sz w:val="23"/>
          <w:szCs w:val="23"/>
        </w:rPr>
      </w:pPr>
      <w:r w:rsidRPr="00486805">
        <w:rPr>
          <w:rFonts w:ascii="Times New Roman" w:hAnsi="Times New Roman" w:cs="Times New Roman"/>
          <w:sz w:val="23"/>
          <w:szCs w:val="23"/>
        </w:rPr>
        <w:t>Adatkezelő elektronikus elérhetősége: k-power@t-online.hu</w:t>
      </w:r>
    </w:p>
    <w:bookmarkEnd w:id="1"/>
    <w:p w14:paraId="0FC0A939" w14:textId="77777777" w:rsidR="000417B5" w:rsidRPr="000417B5" w:rsidRDefault="000417B5" w:rsidP="000417B5">
      <w:pPr>
        <w:ind w:left="709"/>
        <w:rPr>
          <w:rFonts w:eastAsia="Calibri"/>
          <w:sz w:val="23"/>
          <w:szCs w:val="23"/>
          <w:shd w:val="clear" w:color="auto" w:fill="FFFFFF"/>
          <w:lang w:eastAsia="en-US"/>
        </w:rPr>
      </w:pPr>
      <w:r w:rsidRPr="000417B5">
        <w:rPr>
          <w:rFonts w:eastAsia="Calibri"/>
          <w:sz w:val="23"/>
          <w:szCs w:val="23"/>
          <w:shd w:val="clear" w:color="auto" w:fill="FFFFFF"/>
          <w:lang w:eastAsia="en-US"/>
        </w:rPr>
        <w:t>Adatkezelési felelős: Adorján Bence Tamás</w:t>
      </w:r>
    </w:p>
    <w:p w14:paraId="709D54EE" w14:textId="1615B691" w:rsidR="0097627E" w:rsidRDefault="000417B5" w:rsidP="000417B5">
      <w:pPr>
        <w:ind w:left="709"/>
        <w:rPr>
          <w:rFonts w:eastAsia="Calibri"/>
          <w:sz w:val="23"/>
          <w:szCs w:val="23"/>
          <w:shd w:val="clear" w:color="auto" w:fill="FFFFFF"/>
          <w:lang w:eastAsia="en-US"/>
        </w:rPr>
      </w:pPr>
      <w:r w:rsidRPr="000417B5">
        <w:rPr>
          <w:rFonts w:eastAsia="Calibri"/>
          <w:sz w:val="23"/>
          <w:szCs w:val="23"/>
          <w:shd w:val="clear" w:color="auto" w:fill="FFFFFF"/>
          <w:lang w:eastAsia="en-US"/>
        </w:rPr>
        <w:t>Adatkezelési felelős elérhetősége: 06 70 555 0003</w:t>
      </w:r>
    </w:p>
    <w:p w14:paraId="5A099E95" w14:textId="77777777" w:rsidR="000417B5" w:rsidRPr="00486805" w:rsidRDefault="000417B5" w:rsidP="000417B5">
      <w:pPr>
        <w:rPr>
          <w:sz w:val="23"/>
          <w:szCs w:val="23"/>
        </w:rPr>
      </w:pPr>
    </w:p>
    <w:p w14:paraId="5ED030AF" w14:textId="77777777" w:rsidR="0097627E" w:rsidRPr="00486805" w:rsidRDefault="0097627E" w:rsidP="0097627E">
      <w:pPr>
        <w:shd w:val="clear" w:color="auto" w:fill="FFFFFF"/>
        <w:spacing w:line="300" w:lineRule="atLeast"/>
        <w:jc w:val="both"/>
        <w:rPr>
          <w:sz w:val="23"/>
          <w:szCs w:val="23"/>
        </w:rPr>
      </w:pPr>
      <w:r w:rsidRPr="00486805">
        <w:rPr>
          <w:b/>
          <w:bCs/>
          <w:sz w:val="23"/>
          <w:szCs w:val="23"/>
          <w:u w:val="single"/>
        </w:rPr>
        <w:t>A Munkáltató tájékoztatja a Munkavállalókat, hogy személyes adataikat kizárólag a vonatkozó jogszabályi előírásokban, azok alapján elkészített Adatvédelmi Szabályzatában, továbbá annak mellékleteiben foglaltak alapján, azoknak megfelelően kezeli, az alábbiak szerint:</w:t>
      </w:r>
    </w:p>
    <w:p w14:paraId="73E89E16" w14:textId="7FAB32AE" w:rsidR="0097627E" w:rsidRPr="00486805" w:rsidRDefault="0097627E" w:rsidP="0097627E">
      <w:pPr>
        <w:shd w:val="clear" w:color="auto" w:fill="FFFFFF"/>
        <w:spacing w:line="300" w:lineRule="atLeast"/>
        <w:jc w:val="both"/>
        <w:rPr>
          <w:b/>
          <w:bCs/>
          <w:color w:val="3D3B36"/>
          <w:sz w:val="23"/>
          <w:szCs w:val="23"/>
        </w:rPr>
      </w:pPr>
    </w:p>
    <w:p w14:paraId="76CD9825" w14:textId="77777777" w:rsidR="000461CE" w:rsidRPr="00486805" w:rsidRDefault="000461CE" w:rsidP="000461CE">
      <w:pPr>
        <w:pStyle w:val="IntenseQuote"/>
        <w:spacing w:before="0" w:after="0"/>
        <w:ind w:left="0" w:right="0"/>
        <w:rPr>
          <w:rFonts w:eastAsia="Calibri"/>
          <w:b/>
          <w:color w:val="auto"/>
          <w:sz w:val="23"/>
          <w:szCs w:val="23"/>
          <w:lang w:eastAsia="en-US"/>
        </w:rPr>
      </w:pPr>
      <w:r w:rsidRPr="00486805">
        <w:rPr>
          <w:rFonts w:eastAsia="Calibri"/>
          <w:b/>
          <w:color w:val="auto"/>
          <w:sz w:val="23"/>
          <w:szCs w:val="23"/>
          <w:lang w:eastAsia="en-US"/>
        </w:rPr>
        <w:t>Az adatkezelés alapjául szolgáló jogszabályok</w:t>
      </w:r>
    </w:p>
    <w:p w14:paraId="292E4DDE" w14:textId="77777777" w:rsidR="000461CE" w:rsidRPr="00486805" w:rsidRDefault="000461CE" w:rsidP="000461CE">
      <w:pPr>
        <w:pStyle w:val="NormalWeb"/>
        <w:numPr>
          <w:ilvl w:val="0"/>
          <w:numId w:val="11"/>
        </w:numPr>
        <w:shd w:val="clear" w:color="auto" w:fill="FFFFFF"/>
        <w:spacing w:before="0" w:beforeAutospacing="0" w:after="0" w:afterAutospacing="0" w:line="300" w:lineRule="atLeast"/>
        <w:ind w:left="284" w:hanging="284"/>
        <w:jc w:val="both"/>
        <w:rPr>
          <w:bCs/>
          <w:sz w:val="23"/>
          <w:szCs w:val="23"/>
        </w:rPr>
      </w:pPr>
      <w:r w:rsidRPr="00486805">
        <w:rPr>
          <w:rFonts w:eastAsia="Calibri"/>
          <w:sz w:val="23"/>
          <w:szCs w:val="23"/>
        </w:rPr>
        <w:t xml:space="preserve">az Európai Parlament és a Tanács (EU) 2016/679 számú rendelete (2016. április 27.)   - a természetes személyeknek a személyes adatok kezelése tekintetében történő védelméről és az ilyen adatok szabad áramlásáról, valamint a 95/46/EK irányelv hatályon kívül helyezéséről (általános adatvédelmi rendelet), másképpen </w:t>
      </w:r>
      <w:r w:rsidRPr="00486805">
        <w:rPr>
          <w:rFonts w:eastAsia="Calibri"/>
          <w:bCs/>
          <w:sz w:val="23"/>
          <w:szCs w:val="23"/>
        </w:rPr>
        <w:t xml:space="preserve">GDPR </w:t>
      </w:r>
    </w:p>
    <w:p w14:paraId="706DFDEF" w14:textId="77777777" w:rsidR="000461CE" w:rsidRPr="00486805" w:rsidRDefault="000461CE" w:rsidP="000461CE">
      <w:pPr>
        <w:pStyle w:val="NormalWeb"/>
        <w:numPr>
          <w:ilvl w:val="0"/>
          <w:numId w:val="11"/>
        </w:numPr>
        <w:shd w:val="clear" w:color="auto" w:fill="FFFFFF"/>
        <w:spacing w:before="0" w:beforeAutospacing="0" w:after="0" w:afterAutospacing="0" w:line="300" w:lineRule="atLeast"/>
        <w:ind w:left="284" w:hanging="284"/>
        <w:jc w:val="both"/>
        <w:rPr>
          <w:sz w:val="23"/>
          <w:szCs w:val="23"/>
        </w:rPr>
      </w:pPr>
      <w:r w:rsidRPr="00486805">
        <w:rPr>
          <w:sz w:val="23"/>
          <w:szCs w:val="23"/>
        </w:rPr>
        <w:t>2012. évi I. törvény - A munka törvénykönyvéről (Mt.)</w:t>
      </w:r>
    </w:p>
    <w:p w14:paraId="46B3B42F" w14:textId="77777777" w:rsidR="000461CE" w:rsidRPr="00486805" w:rsidRDefault="000461CE" w:rsidP="000461CE">
      <w:pPr>
        <w:widowControl w:val="0"/>
        <w:numPr>
          <w:ilvl w:val="0"/>
          <w:numId w:val="11"/>
        </w:numPr>
        <w:autoSpaceDE w:val="0"/>
        <w:autoSpaceDN w:val="0"/>
        <w:adjustRightInd w:val="0"/>
        <w:ind w:left="284" w:hanging="284"/>
        <w:jc w:val="both"/>
        <w:rPr>
          <w:sz w:val="23"/>
          <w:szCs w:val="23"/>
        </w:rPr>
      </w:pPr>
      <w:r w:rsidRPr="00486805">
        <w:rPr>
          <w:sz w:val="23"/>
          <w:szCs w:val="23"/>
        </w:rPr>
        <w:t>2000. évi C. törvény – A számvitelről (Számv. tv.)</w:t>
      </w:r>
    </w:p>
    <w:p w14:paraId="65C4456E" w14:textId="35A86F7E" w:rsidR="000461CE" w:rsidRPr="00486805" w:rsidRDefault="000461CE" w:rsidP="0097627E">
      <w:pPr>
        <w:shd w:val="clear" w:color="auto" w:fill="FFFFFF"/>
        <w:spacing w:line="300" w:lineRule="atLeast"/>
        <w:jc w:val="both"/>
        <w:rPr>
          <w:b/>
          <w:bCs/>
          <w:color w:val="3D3B36"/>
          <w:sz w:val="23"/>
          <w:szCs w:val="23"/>
        </w:rPr>
      </w:pPr>
    </w:p>
    <w:p w14:paraId="19CA0925" w14:textId="77777777" w:rsidR="000461CE" w:rsidRPr="00486805" w:rsidRDefault="000461CE" w:rsidP="0097627E">
      <w:pPr>
        <w:shd w:val="clear" w:color="auto" w:fill="FFFFFF"/>
        <w:spacing w:line="300" w:lineRule="atLeast"/>
        <w:jc w:val="both"/>
        <w:rPr>
          <w:b/>
          <w:bCs/>
          <w:color w:val="3D3B36"/>
          <w:sz w:val="23"/>
          <w:szCs w:val="23"/>
        </w:rPr>
      </w:pPr>
    </w:p>
    <w:p w14:paraId="786A3E53" w14:textId="11732958" w:rsidR="0097627E" w:rsidRDefault="0097627E" w:rsidP="0097627E">
      <w:pPr>
        <w:shd w:val="clear" w:color="auto" w:fill="FFFFFF"/>
        <w:spacing w:line="300" w:lineRule="atLeast"/>
        <w:jc w:val="both"/>
        <w:rPr>
          <w:b/>
          <w:bCs/>
          <w:color w:val="3D3B36"/>
          <w:sz w:val="23"/>
          <w:szCs w:val="23"/>
        </w:rPr>
      </w:pPr>
      <w:r w:rsidRPr="00486805">
        <w:rPr>
          <w:b/>
          <w:bCs/>
          <w:color w:val="3D3B36"/>
          <w:sz w:val="23"/>
          <w:szCs w:val="23"/>
        </w:rPr>
        <w:t>1./ </w:t>
      </w:r>
      <w:r w:rsidR="009200AE">
        <w:rPr>
          <w:b/>
          <w:bCs/>
          <w:color w:val="3D3B36"/>
          <w:sz w:val="23"/>
          <w:szCs w:val="23"/>
        </w:rPr>
        <w:t xml:space="preserve">Meddig kezeljük adatait? </w:t>
      </w:r>
    </w:p>
    <w:p w14:paraId="0A05DD47" w14:textId="77777777" w:rsidR="009200AE" w:rsidRDefault="009200AE" w:rsidP="0097627E">
      <w:pPr>
        <w:shd w:val="clear" w:color="auto" w:fill="FFFFFF"/>
        <w:spacing w:line="300" w:lineRule="atLeast"/>
        <w:jc w:val="both"/>
        <w:rPr>
          <w:sz w:val="23"/>
          <w:szCs w:val="23"/>
        </w:rPr>
      </w:pPr>
    </w:p>
    <w:p w14:paraId="2F890031" w14:textId="1E06AB23" w:rsidR="009200AE" w:rsidRDefault="009200AE" w:rsidP="009200AE">
      <w:pPr>
        <w:jc w:val="both"/>
        <w:rPr>
          <w:sz w:val="23"/>
          <w:szCs w:val="23"/>
        </w:rPr>
      </w:pPr>
      <w:r>
        <w:rPr>
          <w:sz w:val="23"/>
          <w:szCs w:val="23"/>
        </w:rPr>
        <w:t>A</w:t>
      </w:r>
      <w:r w:rsidRPr="008C6B32">
        <w:rPr>
          <w:sz w:val="23"/>
          <w:szCs w:val="23"/>
        </w:rPr>
        <w:t>mely adathoz a hozzájárulás szükséges, visszavonásig</w:t>
      </w:r>
      <w:r>
        <w:rPr>
          <w:sz w:val="23"/>
          <w:szCs w:val="23"/>
        </w:rPr>
        <w:t xml:space="preserve"> kezeljük. A</w:t>
      </w:r>
      <w:r w:rsidRPr="008C6B32">
        <w:rPr>
          <w:sz w:val="23"/>
          <w:szCs w:val="23"/>
        </w:rPr>
        <w:t>mely adat kezelése jogszabályon alapul, az elévülési időig (</w:t>
      </w:r>
      <w:proofErr w:type="spellStart"/>
      <w:r w:rsidRPr="008C6B32">
        <w:rPr>
          <w:sz w:val="23"/>
          <w:szCs w:val="23"/>
        </w:rPr>
        <w:t>adóév</w:t>
      </w:r>
      <w:proofErr w:type="spellEnd"/>
      <w:r w:rsidRPr="008C6B32">
        <w:rPr>
          <w:sz w:val="23"/>
          <w:szCs w:val="23"/>
        </w:rPr>
        <w:t xml:space="preserve"> + 5 év), ill. számviteli bizonylat esetén 8 évig.</w:t>
      </w:r>
    </w:p>
    <w:p w14:paraId="00E015FD" w14:textId="2FB84E32" w:rsidR="009200AE" w:rsidRDefault="009200AE" w:rsidP="009200AE">
      <w:pPr>
        <w:jc w:val="both"/>
        <w:rPr>
          <w:sz w:val="23"/>
          <w:szCs w:val="23"/>
        </w:rPr>
      </w:pPr>
    </w:p>
    <w:p w14:paraId="3272F209" w14:textId="5E007BA5" w:rsidR="009200AE" w:rsidRPr="00486805" w:rsidRDefault="009200AE" w:rsidP="009200AE">
      <w:pPr>
        <w:shd w:val="clear" w:color="auto" w:fill="FFFFFF"/>
        <w:spacing w:line="300" w:lineRule="atLeast"/>
        <w:jc w:val="both"/>
        <w:rPr>
          <w:b/>
          <w:bCs/>
          <w:sz w:val="23"/>
          <w:szCs w:val="23"/>
        </w:rPr>
      </w:pPr>
      <w:r>
        <w:rPr>
          <w:b/>
          <w:bCs/>
          <w:sz w:val="23"/>
          <w:szCs w:val="23"/>
        </w:rPr>
        <w:t xml:space="preserve">2./ </w:t>
      </w:r>
      <w:r w:rsidRPr="00486805">
        <w:rPr>
          <w:b/>
          <w:bCs/>
          <w:sz w:val="23"/>
          <w:szCs w:val="23"/>
        </w:rPr>
        <w:t xml:space="preserve">Az adatkezelés célját, a kezelt adatok körét, címzettjét és az adatkezelés konkrét jogalapját az Adatkezelési Szabályzat 1. sz. melléklete tartalmazza.  </w:t>
      </w:r>
    </w:p>
    <w:p w14:paraId="7EBC226D" w14:textId="77777777" w:rsidR="009200AE" w:rsidRDefault="009200AE" w:rsidP="009200AE">
      <w:pPr>
        <w:shd w:val="clear" w:color="auto" w:fill="FFFFFF"/>
        <w:spacing w:line="300" w:lineRule="atLeast"/>
        <w:jc w:val="both"/>
        <w:rPr>
          <w:sz w:val="23"/>
          <w:szCs w:val="23"/>
        </w:rPr>
      </w:pPr>
    </w:p>
    <w:p w14:paraId="203B9025" w14:textId="1DC97F1D" w:rsidR="0097627E" w:rsidRPr="009200AE" w:rsidRDefault="0097627E" w:rsidP="0097627E">
      <w:pPr>
        <w:shd w:val="clear" w:color="auto" w:fill="FFFFFF"/>
        <w:spacing w:line="300" w:lineRule="atLeast"/>
        <w:jc w:val="both"/>
        <w:rPr>
          <w:sz w:val="23"/>
          <w:szCs w:val="23"/>
        </w:rPr>
      </w:pPr>
      <w:r w:rsidRPr="009200AE">
        <w:rPr>
          <w:sz w:val="23"/>
          <w:szCs w:val="23"/>
        </w:rPr>
        <w:t>A fentieken túlmenően, a munkaviszony létrejöttét követően a Munkáltató vagy egy harmadik fél jogos érdekeinek érvényesítéséhez szükséges</w:t>
      </w:r>
      <w:r w:rsidR="002A1A53" w:rsidRPr="009200AE">
        <w:rPr>
          <w:sz w:val="23"/>
          <w:szCs w:val="23"/>
        </w:rPr>
        <w:t xml:space="preserve"> lehet</w:t>
      </w:r>
      <w:r w:rsidRPr="009200AE">
        <w:rPr>
          <w:sz w:val="23"/>
          <w:szCs w:val="23"/>
        </w:rPr>
        <w:t xml:space="preserve"> a Munkavállaló alábbi személyes adatainak kezelése:</w:t>
      </w:r>
    </w:p>
    <w:p w14:paraId="28159D3B" w14:textId="77777777" w:rsidR="0097627E" w:rsidRPr="00486805" w:rsidRDefault="0097627E" w:rsidP="0097627E">
      <w:pPr>
        <w:shd w:val="clear" w:color="auto" w:fill="FFFFFF"/>
        <w:spacing w:line="300" w:lineRule="atLeast"/>
        <w:jc w:val="both"/>
        <w:rPr>
          <w:sz w:val="23"/>
          <w:szCs w:val="23"/>
        </w:rPr>
      </w:pPr>
    </w:p>
    <w:p w14:paraId="603DA657" w14:textId="77777777" w:rsidR="0097627E" w:rsidRPr="00486805" w:rsidRDefault="0097627E" w:rsidP="0097627E">
      <w:pPr>
        <w:shd w:val="clear" w:color="auto" w:fill="FFFFFF"/>
        <w:spacing w:after="225" w:line="300" w:lineRule="atLeast"/>
        <w:jc w:val="both"/>
        <w:rPr>
          <w:sz w:val="23"/>
          <w:szCs w:val="23"/>
        </w:rPr>
      </w:pPr>
      <w:r w:rsidRPr="00486805">
        <w:rPr>
          <w:sz w:val="23"/>
          <w:szCs w:val="23"/>
        </w:rPr>
        <w:lastRenderedPageBreak/>
        <w:t>- Céges IT-eszközökön folytatott levelezésekben szereplő személyes adatok.</w:t>
      </w:r>
    </w:p>
    <w:p w14:paraId="3BE174EB" w14:textId="640093FA" w:rsidR="0097627E" w:rsidRPr="00643F7F" w:rsidRDefault="0097627E" w:rsidP="0097627E">
      <w:pPr>
        <w:shd w:val="clear" w:color="auto" w:fill="FFFFFF"/>
        <w:spacing w:after="225" w:line="300" w:lineRule="atLeast"/>
        <w:jc w:val="both"/>
        <w:rPr>
          <w:sz w:val="23"/>
          <w:szCs w:val="23"/>
        </w:rPr>
      </w:pPr>
      <w:r w:rsidRPr="00643F7F">
        <w:rPr>
          <w:sz w:val="23"/>
          <w:szCs w:val="23"/>
        </w:rPr>
        <w:t>- Munkáltató által rendelkezésre bocsátott gépjárművekkel kapcsolatban Munkáltató számára elérhető adatok (üzemanyag számlák, bírságok adatai, esetleges baleseti körülmények, műholdas járműkövetés adatai).</w:t>
      </w:r>
      <w:r w:rsidR="002A1A53" w:rsidRPr="00643F7F">
        <w:rPr>
          <w:sz w:val="23"/>
          <w:szCs w:val="23"/>
        </w:rPr>
        <w:t xml:space="preserve"> </w:t>
      </w:r>
    </w:p>
    <w:p w14:paraId="214BC3B2" w14:textId="2BBED38D" w:rsidR="0097627E" w:rsidRPr="00643F7F" w:rsidRDefault="0097627E" w:rsidP="0097627E">
      <w:pPr>
        <w:jc w:val="both"/>
        <w:rPr>
          <w:b/>
          <w:sz w:val="23"/>
          <w:szCs w:val="23"/>
        </w:rPr>
      </w:pPr>
      <w:r w:rsidRPr="00643F7F">
        <w:rPr>
          <w:b/>
          <w:bCs/>
          <w:sz w:val="23"/>
          <w:szCs w:val="23"/>
        </w:rPr>
        <w:t>2.1./</w:t>
      </w:r>
      <w:r w:rsidRPr="00643F7F">
        <w:rPr>
          <w:sz w:val="23"/>
          <w:szCs w:val="23"/>
        </w:rPr>
        <w:t xml:space="preserve"> </w:t>
      </w:r>
      <w:r w:rsidRPr="00643F7F">
        <w:rPr>
          <w:b/>
          <w:sz w:val="23"/>
          <w:szCs w:val="23"/>
        </w:rPr>
        <w:t>Tájékoztatás munkáltató számítógépének munkavállaló által történő használatával kapcsolatban:</w:t>
      </w:r>
    </w:p>
    <w:p w14:paraId="38CAC505" w14:textId="77777777" w:rsidR="002A1A53" w:rsidRPr="00643F7F" w:rsidRDefault="002A1A53" w:rsidP="0097627E">
      <w:pPr>
        <w:jc w:val="both"/>
        <w:rPr>
          <w:b/>
          <w:sz w:val="23"/>
          <w:szCs w:val="23"/>
        </w:rPr>
      </w:pPr>
    </w:p>
    <w:p w14:paraId="729F4AB1" w14:textId="77777777" w:rsidR="0097627E" w:rsidRPr="00486805" w:rsidRDefault="0097627E" w:rsidP="0097627E">
      <w:pPr>
        <w:shd w:val="clear" w:color="auto" w:fill="FFFFFF"/>
        <w:spacing w:after="225" w:line="300" w:lineRule="atLeast"/>
        <w:jc w:val="both"/>
        <w:rPr>
          <w:sz w:val="23"/>
          <w:szCs w:val="23"/>
        </w:rPr>
      </w:pPr>
      <w:r w:rsidRPr="00643F7F">
        <w:rPr>
          <w:sz w:val="23"/>
          <w:szCs w:val="23"/>
        </w:rPr>
        <w:t>Munkáltató tájékoztatja a Munkavállalókat, hogy a </w:t>
      </w:r>
      <w:r w:rsidRPr="00643F7F">
        <w:rPr>
          <w:b/>
          <w:bCs/>
          <w:sz w:val="23"/>
          <w:szCs w:val="23"/>
        </w:rPr>
        <w:t>céges elektronikus levelezésről, illetve a céges IT eszközökön tárolt egyéb adatokról</w:t>
      </w:r>
      <w:r w:rsidRPr="00643F7F">
        <w:rPr>
          <w:sz w:val="23"/>
          <w:szCs w:val="23"/>
        </w:rPr>
        <w:t> </w:t>
      </w:r>
      <w:r w:rsidRPr="00643F7F">
        <w:rPr>
          <w:b/>
          <w:bCs/>
          <w:sz w:val="23"/>
          <w:szCs w:val="23"/>
        </w:rPr>
        <w:t>Munkáltató fontos gazdasági (IT-biztonsági) érdekeire tekintettel időszakonként (havonta) IT technikai mentés készül</w:t>
      </w:r>
      <w:r w:rsidRPr="00643F7F">
        <w:rPr>
          <w:sz w:val="23"/>
          <w:szCs w:val="23"/>
        </w:rPr>
        <w:t>, amely során minden olyan adat, amelyet azokban/azokon e-mailekben szerepel/-szerepelt, e mentés részét képezi. Tekintettel erre</w:t>
      </w:r>
      <w:r w:rsidRPr="00486805">
        <w:rPr>
          <w:sz w:val="23"/>
          <w:szCs w:val="23"/>
        </w:rPr>
        <w:t xml:space="preserve"> Munkáltató felhívja a Munkavállalók figyelmét, hogy ne osszanak meg céges e-</w:t>
      </w:r>
      <w:proofErr w:type="spellStart"/>
      <w:r w:rsidRPr="00486805">
        <w:rPr>
          <w:sz w:val="23"/>
          <w:szCs w:val="23"/>
        </w:rPr>
        <w:t>mailezésük</w:t>
      </w:r>
      <w:proofErr w:type="spellEnd"/>
      <w:r w:rsidRPr="00486805">
        <w:rPr>
          <w:sz w:val="23"/>
          <w:szCs w:val="23"/>
        </w:rPr>
        <w:t xml:space="preserve"> során olyan jellegű személyes adatot, amellyel kapcsolatban nem kívánják azok Munkáltató által történő kezelését, ellenkező esetben azok hozzájárulás hiányában is, fenti jogalapon Munkáltató által kezelt adattá válnak.</w:t>
      </w:r>
    </w:p>
    <w:p w14:paraId="64016FFE" w14:textId="332ECC47" w:rsidR="0097627E" w:rsidRPr="00486805" w:rsidRDefault="000E556B" w:rsidP="0097627E">
      <w:pPr>
        <w:jc w:val="both"/>
        <w:rPr>
          <w:sz w:val="23"/>
          <w:szCs w:val="23"/>
        </w:rPr>
      </w:pPr>
      <w:r w:rsidRPr="00486805">
        <w:rPr>
          <w:b/>
          <w:sz w:val="23"/>
          <w:szCs w:val="23"/>
        </w:rPr>
        <w:t xml:space="preserve">2.2./ </w:t>
      </w:r>
      <w:r w:rsidR="0097627E" w:rsidRPr="00486805">
        <w:rPr>
          <w:b/>
          <w:sz w:val="23"/>
          <w:szCs w:val="23"/>
        </w:rPr>
        <w:t>A munkavégzés céljára szolgáló számítógép és e-mail fiók megengedett használati köre:</w:t>
      </w:r>
    </w:p>
    <w:p w14:paraId="263261AE" w14:textId="77777777" w:rsidR="0097627E" w:rsidRPr="00486805" w:rsidRDefault="0097627E" w:rsidP="0097627E">
      <w:pPr>
        <w:pStyle w:val="CommentText"/>
        <w:jc w:val="both"/>
        <w:rPr>
          <w:sz w:val="23"/>
          <w:szCs w:val="23"/>
        </w:rPr>
      </w:pPr>
      <w:r w:rsidRPr="00486805">
        <w:rPr>
          <w:sz w:val="23"/>
          <w:szCs w:val="23"/>
        </w:rPr>
        <w:t xml:space="preserve">Azok a munkavállalók, akik a munkáltató számítógépét veszik igénybe munkavégzésük során, ezen számítógépeket csak a munkáltató számára szükséges és indokolt információk, adatok megtekintésére, tárolására, feldolgozására használhatják. A munkavégzés céljára szolgáló e-mail fiókot a munkáltató kizárólag munkavégzés céljára biztosítja. Személyes adatok tárolására, játékok vagy bármi egyéb, nem a munkáltatóra vonatkozó, illetve a munkáltató tevékenységéhez köthető adat, </w:t>
      </w:r>
      <w:proofErr w:type="gramStart"/>
      <w:r w:rsidRPr="00486805">
        <w:rPr>
          <w:sz w:val="23"/>
          <w:szCs w:val="23"/>
        </w:rPr>
        <w:t>üzenet,</w:t>
      </w:r>
      <w:proofErr w:type="gramEnd"/>
      <w:r w:rsidRPr="00486805">
        <w:rPr>
          <w:sz w:val="23"/>
          <w:szCs w:val="23"/>
        </w:rPr>
        <w:t xml:space="preserve"> stb. a munkáltató tulajdonát képező számítógépen, szoftveren nem tekinthető meg és nem vehető igénybe. </w:t>
      </w:r>
    </w:p>
    <w:p w14:paraId="42BB31E4" w14:textId="77777777" w:rsidR="002A1A53" w:rsidRPr="00486805" w:rsidRDefault="002A1A53" w:rsidP="0097627E">
      <w:pPr>
        <w:jc w:val="both"/>
        <w:rPr>
          <w:b/>
          <w:sz w:val="23"/>
          <w:szCs w:val="23"/>
        </w:rPr>
      </w:pPr>
    </w:p>
    <w:p w14:paraId="75DA1418" w14:textId="7B5A1C1E" w:rsidR="0097627E" w:rsidRPr="00486805" w:rsidRDefault="000E556B" w:rsidP="0097627E">
      <w:pPr>
        <w:jc w:val="both"/>
        <w:rPr>
          <w:b/>
          <w:sz w:val="23"/>
          <w:szCs w:val="23"/>
        </w:rPr>
      </w:pPr>
      <w:r w:rsidRPr="00486805">
        <w:rPr>
          <w:b/>
          <w:sz w:val="23"/>
          <w:szCs w:val="23"/>
        </w:rPr>
        <w:t xml:space="preserve">2.3./ </w:t>
      </w:r>
      <w:r w:rsidR="0097627E" w:rsidRPr="00486805">
        <w:rPr>
          <w:b/>
          <w:sz w:val="23"/>
          <w:szCs w:val="23"/>
        </w:rPr>
        <w:t xml:space="preserve">Munkavállaló internethasználat </w:t>
      </w:r>
      <w:proofErr w:type="spellStart"/>
      <w:r w:rsidR="0097627E" w:rsidRPr="00486805">
        <w:rPr>
          <w:b/>
          <w:sz w:val="23"/>
          <w:szCs w:val="23"/>
        </w:rPr>
        <w:t>korlátai</w:t>
      </w:r>
      <w:proofErr w:type="spellEnd"/>
      <w:r w:rsidR="0097627E" w:rsidRPr="00486805">
        <w:rPr>
          <w:b/>
          <w:sz w:val="23"/>
          <w:szCs w:val="23"/>
        </w:rPr>
        <w:t>:</w:t>
      </w:r>
    </w:p>
    <w:p w14:paraId="4A41CC49" w14:textId="77777777" w:rsidR="0097627E" w:rsidRPr="00486805" w:rsidRDefault="0097627E" w:rsidP="0097627E">
      <w:pPr>
        <w:jc w:val="both"/>
        <w:rPr>
          <w:sz w:val="23"/>
          <w:szCs w:val="23"/>
          <w:shd w:val="clear" w:color="auto" w:fill="FFFFFF"/>
        </w:rPr>
      </w:pPr>
      <w:r w:rsidRPr="00486805">
        <w:rPr>
          <w:sz w:val="23"/>
          <w:szCs w:val="23"/>
          <w:shd w:val="clear" w:color="auto" w:fill="FFFFFF"/>
        </w:rPr>
        <w:t xml:space="preserve">A Munkáltató a magáncélú internet használatot nem engedélyezi, az tilos, tehát a Munkavállaló kizárólag hivatalos célból használhatja az internetet. A hivatalos internethasználat körébe tartozik olyan adatok letöltése, melyek kizárólag egyes munkafeladatok ellátásához szükségesek – tehát például hivatalos e-mailek küldése, adatbázisokhoz való hozzáférés, vagy bizonyos munkakörökben akár az interneten való kutatás. </w:t>
      </w:r>
    </w:p>
    <w:p w14:paraId="1EC829F9" w14:textId="77777777" w:rsidR="002A1A53" w:rsidRPr="00486805" w:rsidRDefault="002A1A53" w:rsidP="0097627E">
      <w:pPr>
        <w:jc w:val="both"/>
        <w:rPr>
          <w:b/>
          <w:sz w:val="23"/>
          <w:szCs w:val="23"/>
        </w:rPr>
      </w:pPr>
    </w:p>
    <w:p w14:paraId="5946F831" w14:textId="73E0D977" w:rsidR="0097627E" w:rsidRPr="00486805" w:rsidRDefault="000E556B" w:rsidP="0097627E">
      <w:pPr>
        <w:jc w:val="both"/>
        <w:rPr>
          <w:b/>
          <w:sz w:val="23"/>
          <w:szCs w:val="23"/>
        </w:rPr>
      </w:pPr>
      <w:r w:rsidRPr="00486805">
        <w:rPr>
          <w:b/>
          <w:sz w:val="23"/>
          <w:szCs w:val="23"/>
        </w:rPr>
        <w:t xml:space="preserve">2.4./ </w:t>
      </w:r>
      <w:r w:rsidR="0097627E" w:rsidRPr="00486805">
        <w:rPr>
          <w:b/>
          <w:sz w:val="23"/>
          <w:szCs w:val="23"/>
        </w:rPr>
        <w:t>Munkavállaló hozzájárulása a munkavégzéshez biztosított e-mail fiók munkáltatói ellenőrzéséhez:</w:t>
      </w:r>
    </w:p>
    <w:p w14:paraId="12AC4A51" w14:textId="77777777" w:rsidR="0097627E" w:rsidRPr="00486805" w:rsidRDefault="0097627E" w:rsidP="0097627E">
      <w:pPr>
        <w:jc w:val="both"/>
        <w:rPr>
          <w:sz w:val="23"/>
          <w:szCs w:val="23"/>
        </w:rPr>
      </w:pPr>
      <w:r w:rsidRPr="00486805">
        <w:rPr>
          <w:sz w:val="23"/>
          <w:szCs w:val="23"/>
        </w:rPr>
        <w:t xml:space="preserve">A munkáltató tájékoztatja a munkavállalókat, hogy a számítógépes rendszere, a munkáltató szoftvere nem képes </w:t>
      </w:r>
      <w:proofErr w:type="spellStart"/>
      <w:r w:rsidRPr="00486805">
        <w:rPr>
          <w:sz w:val="23"/>
          <w:szCs w:val="23"/>
        </w:rPr>
        <w:t>elkülönítetni</w:t>
      </w:r>
      <w:proofErr w:type="spellEnd"/>
      <w:r w:rsidRPr="00486805">
        <w:rPr>
          <w:sz w:val="23"/>
          <w:szCs w:val="23"/>
        </w:rPr>
        <w:t xml:space="preserve"> a munkavállalók céges e-mail címén történő levelezésén belül a magáncélú és munkaviszonnyal összefüggésben keletkezett levelezéseit. Erre figyelemmel munkavállaló nagy körültekintéssel köteles eljárni a magáncélú, privát adatai törlése tekintetében. </w:t>
      </w:r>
    </w:p>
    <w:p w14:paraId="75375C95" w14:textId="77777777" w:rsidR="002A1A53" w:rsidRPr="00486805" w:rsidRDefault="002A1A53" w:rsidP="0097627E">
      <w:pPr>
        <w:jc w:val="both"/>
        <w:rPr>
          <w:b/>
          <w:sz w:val="23"/>
          <w:szCs w:val="23"/>
        </w:rPr>
      </w:pPr>
    </w:p>
    <w:p w14:paraId="4702DB0F" w14:textId="330DBC5D" w:rsidR="0097627E" w:rsidRPr="00486805" w:rsidRDefault="000E556B" w:rsidP="0097627E">
      <w:pPr>
        <w:jc w:val="both"/>
        <w:rPr>
          <w:b/>
          <w:sz w:val="23"/>
          <w:szCs w:val="23"/>
        </w:rPr>
      </w:pPr>
      <w:r w:rsidRPr="00486805">
        <w:rPr>
          <w:b/>
          <w:sz w:val="23"/>
          <w:szCs w:val="23"/>
        </w:rPr>
        <w:t xml:space="preserve">2.5./ </w:t>
      </w:r>
      <w:r w:rsidR="0097627E" w:rsidRPr="00486805">
        <w:rPr>
          <w:b/>
          <w:sz w:val="23"/>
          <w:szCs w:val="23"/>
        </w:rPr>
        <w:t>Munkáltató által tervezett ellenőrzések, adatkezelési műveletek elvégzésének szabályai:</w:t>
      </w:r>
    </w:p>
    <w:p w14:paraId="539A96E7" w14:textId="29156298" w:rsidR="0097627E" w:rsidRPr="00486805" w:rsidRDefault="0097627E" w:rsidP="0097627E">
      <w:pPr>
        <w:jc w:val="both"/>
        <w:rPr>
          <w:sz w:val="23"/>
          <w:szCs w:val="23"/>
        </w:rPr>
      </w:pPr>
      <w:r w:rsidRPr="00486805">
        <w:rPr>
          <w:sz w:val="23"/>
          <w:szCs w:val="23"/>
        </w:rPr>
        <w:t xml:space="preserve">A munkáltató a munkavállalót a tervezett ellenőrzésekről, adatkezelési műveletekről (számítógépeken, szerveren tárolt adatok biztonsági mentése, archiválása, </w:t>
      </w:r>
      <w:proofErr w:type="gramStart"/>
      <w:r w:rsidRPr="00486805">
        <w:rPr>
          <w:sz w:val="23"/>
          <w:szCs w:val="23"/>
        </w:rPr>
        <w:t>törlése,</w:t>
      </w:r>
      <w:proofErr w:type="gramEnd"/>
      <w:r w:rsidRPr="00486805">
        <w:rPr>
          <w:sz w:val="23"/>
          <w:szCs w:val="23"/>
        </w:rPr>
        <w:t xml:space="preserve"> stb.) az ellenőrzés, adatkezelési művelet elvégzése előtt egy héttel megelőzően tájékoztató e-mailen tájékoztatja. A tájékoztatás és az ellenőrzés, adatkezelési művelet végzése közötti időben munkavállaló köteles a számítógépén kezelt esetleges „privát adatokat” saját eszközére menteni, törölni. Amennyiben munkavállaló menteni, törölni kívánja az esetlegesen tárolt „privát adatokat”, úgy erről előzetesen tájékoztatnia kell a munkáltatót, aki az adattörlés alatt folyamatosan jelen lehet, a </w:t>
      </w:r>
      <w:proofErr w:type="spellStart"/>
      <w:r w:rsidRPr="00486805">
        <w:rPr>
          <w:sz w:val="23"/>
          <w:szCs w:val="23"/>
        </w:rPr>
        <w:t>törölt</w:t>
      </w:r>
      <w:proofErr w:type="spellEnd"/>
      <w:r w:rsidRPr="00486805">
        <w:rPr>
          <w:sz w:val="23"/>
          <w:szCs w:val="23"/>
        </w:rPr>
        <w:t xml:space="preserve"> adatok privát körét ellenőrizheti. </w:t>
      </w:r>
    </w:p>
    <w:p w14:paraId="3FF59832" w14:textId="5CF87231" w:rsidR="002A1A53" w:rsidRDefault="002A1A53" w:rsidP="0097627E">
      <w:pPr>
        <w:jc w:val="both"/>
        <w:rPr>
          <w:b/>
          <w:sz w:val="23"/>
          <w:szCs w:val="23"/>
        </w:rPr>
      </w:pPr>
    </w:p>
    <w:p w14:paraId="4241BC89" w14:textId="6EEA9B79" w:rsidR="00486805" w:rsidRDefault="00486805" w:rsidP="0097627E">
      <w:pPr>
        <w:jc w:val="both"/>
        <w:rPr>
          <w:b/>
          <w:sz w:val="23"/>
          <w:szCs w:val="23"/>
        </w:rPr>
      </w:pPr>
    </w:p>
    <w:p w14:paraId="395B6AA4" w14:textId="0316EED2" w:rsidR="00486805" w:rsidRDefault="00486805" w:rsidP="0097627E">
      <w:pPr>
        <w:jc w:val="both"/>
        <w:rPr>
          <w:b/>
          <w:sz w:val="23"/>
          <w:szCs w:val="23"/>
        </w:rPr>
      </w:pPr>
    </w:p>
    <w:p w14:paraId="21D4AE94" w14:textId="77777777" w:rsidR="00486805" w:rsidRPr="00486805" w:rsidRDefault="00486805" w:rsidP="0097627E">
      <w:pPr>
        <w:jc w:val="both"/>
        <w:rPr>
          <w:b/>
          <w:sz w:val="23"/>
          <w:szCs w:val="23"/>
        </w:rPr>
      </w:pPr>
    </w:p>
    <w:p w14:paraId="6B155435" w14:textId="77777777" w:rsidR="0097627E" w:rsidRPr="00486805" w:rsidRDefault="0097627E" w:rsidP="0097627E">
      <w:pPr>
        <w:shd w:val="clear" w:color="auto" w:fill="FFFFFF"/>
        <w:spacing w:after="225" w:line="300" w:lineRule="atLeast"/>
        <w:jc w:val="both"/>
        <w:rPr>
          <w:sz w:val="23"/>
          <w:szCs w:val="23"/>
        </w:rPr>
      </w:pPr>
      <w:r w:rsidRPr="00486805">
        <w:rPr>
          <w:b/>
          <w:sz w:val="23"/>
          <w:szCs w:val="23"/>
        </w:rPr>
        <w:t>3./</w:t>
      </w:r>
      <w:r w:rsidRPr="00486805">
        <w:rPr>
          <w:sz w:val="23"/>
          <w:szCs w:val="23"/>
        </w:rPr>
        <w:t xml:space="preserve"> </w:t>
      </w:r>
      <w:r w:rsidRPr="00486805">
        <w:rPr>
          <w:b/>
          <w:bCs/>
          <w:sz w:val="23"/>
          <w:szCs w:val="23"/>
        </w:rPr>
        <w:t>Hozzájárulás visszavonása</w:t>
      </w:r>
    </w:p>
    <w:p w14:paraId="2C4C6E0A" w14:textId="77777777" w:rsidR="0097627E" w:rsidRPr="00486805" w:rsidRDefault="0097627E" w:rsidP="0097627E">
      <w:pPr>
        <w:shd w:val="clear" w:color="auto" w:fill="FFFFFF"/>
        <w:jc w:val="both"/>
        <w:rPr>
          <w:sz w:val="23"/>
          <w:szCs w:val="23"/>
        </w:rPr>
      </w:pPr>
      <w:r w:rsidRPr="00486805">
        <w:rPr>
          <w:sz w:val="23"/>
          <w:szCs w:val="23"/>
        </w:rPr>
        <w:t xml:space="preserve">Munkáltató tájékoztatja a Munkavállalókat, hogy </w:t>
      </w:r>
      <w:proofErr w:type="gramStart"/>
      <w:r w:rsidRPr="00486805">
        <w:rPr>
          <w:sz w:val="23"/>
          <w:szCs w:val="23"/>
        </w:rPr>
        <w:t>a  </w:t>
      </w:r>
      <w:r w:rsidRPr="00486805">
        <w:rPr>
          <w:bCs/>
          <w:sz w:val="23"/>
          <w:szCs w:val="23"/>
        </w:rPr>
        <w:t>hozzájáruláson</w:t>
      </w:r>
      <w:proofErr w:type="gramEnd"/>
      <w:r w:rsidRPr="00486805">
        <w:rPr>
          <w:bCs/>
          <w:sz w:val="23"/>
          <w:szCs w:val="23"/>
        </w:rPr>
        <w:t xml:space="preserve"> alapuló adatkezelés</w:t>
      </w:r>
      <w:r w:rsidRPr="00486805">
        <w:rPr>
          <w:sz w:val="23"/>
          <w:szCs w:val="23"/>
        </w:rPr>
        <w:t xml:space="preserve"> tekintetében a hozzájárulás az </w:t>
      </w:r>
      <w:proofErr w:type="spellStart"/>
      <w:r w:rsidRPr="00486805">
        <w:rPr>
          <w:sz w:val="23"/>
          <w:szCs w:val="23"/>
        </w:rPr>
        <w:t>Infotv</w:t>
      </w:r>
      <w:proofErr w:type="spellEnd"/>
      <w:r w:rsidRPr="00486805">
        <w:rPr>
          <w:sz w:val="23"/>
          <w:szCs w:val="23"/>
        </w:rPr>
        <w:t xml:space="preserve">. 20.§ b) </w:t>
      </w:r>
      <w:proofErr w:type="gramStart"/>
      <w:r w:rsidRPr="00486805">
        <w:rPr>
          <w:sz w:val="23"/>
          <w:szCs w:val="23"/>
        </w:rPr>
        <w:t>alpontja</w:t>
      </w:r>
      <w:proofErr w:type="gramEnd"/>
      <w:r w:rsidRPr="00486805">
        <w:rPr>
          <w:sz w:val="23"/>
          <w:szCs w:val="23"/>
        </w:rPr>
        <w:t xml:space="preserve"> illetve a Rendelet 7. cikkének (3) bekezdése alapján </w:t>
      </w:r>
      <w:r w:rsidRPr="00486805">
        <w:rPr>
          <w:bCs/>
          <w:sz w:val="23"/>
          <w:szCs w:val="23"/>
        </w:rPr>
        <w:t>bármikor visszavonható</w:t>
      </w:r>
      <w:r w:rsidRPr="00486805">
        <w:rPr>
          <w:i/>
          <w:iCs/>
          <w:sz w:val="23"/>
          <w:szCs w:val="23"/>
        </w:rPr>
        <w:t>.</w:t>
      </w:r>
      <w:r w:rsidRPr="00486805">
        <w:rPr>
          <w:sz w:val="23"/>
          <w:szCs w:val="23"/>
        </w:rPr>
        <w:t> A hozzájárulás visszavonása nem érinti a hozzájáruláson alapuló, a visszavonás előtti adatkezelés jogszerűségét.</w:t>
      </w:r>
    </w:p>
    <w:p w14:paraId="0B2647FC" w14:textId="77777777" w:rsidR="0097627E" w:rsidRPr="00486805" w:rsidRDefault="0097627E" w:rsidP="0097627E">
      <w:pPr>
        <w:shd w:val="clear" w:color="auto" w:fill="FFFFFF"/>
        <w:jc w:val="both"/>
        <w:rPr>
          <w:sz w:val="23"/>
          <w:szCs w:val="23"/>
        </w:rPr>
      </w:pPr>
    </w:p>
    <w:p w14:paraId="56A4338F" w14:textId="5C6C7984" w:rsidR="0097627E" w:rsidRPr="00486805" w:rsidRDefault="0097627E" w:rsidP="0097627E">
      <w:pPr>
        <w:shd w:val="clear" w:color="auto" w:fill="FFFFFF"/>
        <w:jc w:val="both"/>
        <w:rPr>
          <w:sz w:val="23"/>
          <w:szCs w:val="23"/>
        </w:rPr>
      </w:pPr>
      <w:r w:rsidRPr="00486805">
        <w:rPr>
          <w:sz w:val="23"/>
          <w:szCs w:val="23"/>
        </w:rPr>
        <w:t xml:space="preserve">A hozzájárulás visszavonható az érintett egyoldalú írásbeli, erre vonatkozó nyilatkozatával, </w:t>
      </w:r>
      <w:proofErr w:type="spellStart"/>
      <w:r w:rsidRPr="00486805">
        <w:rPr>
          <w:sz w:val="23"/>
          <w:szCs w:val="23"/>
        </w:rPr>
        <w:t>felsorolásszerűen</w:t>
      </w:r>
      <w:proofErr w:type="spellEnd"/>
      <w:r w:rsidRPr="00486805">
        <w:rPr>
          <w:sz w:val="23"/>
          <w:szCs w:val="23"/>
        </w:rPr>
        <w:t xml:space="preserve"> megjelölve azon adatokat, amelyekre vonatkozó hozzájárulását visszavonja. A hozzájárulás visszavonása akkor érvényes, ha a Munkavállaló az arról szóló teljes bizonyító </w:t>
      </w:r>
      <w:proofErr w:type="spellStart"/>
      <w:r w:rsidRPr="00486805">
        <w:rPr>
          <w:sz w:val="23"/>
          <w:szCs w:val="23"/>
        </w:rPr>
        <w:t>erejű</w:t>
      </w:r>
      <w:proofErr w:type="spellEnd"/>
      <w:r w:rsidRPr="00486805">
        <w:rPr>
          <w:sz w:val="23"/>
          <w:szCs w:val="23"/>
        </w:rPr>
        <w:t xml:space="preserve"> magánokiratba foglalt nyilatkozatot személyesen vagy postai úton adja át Munkáltató részére.</w:t>
      </w:r>
    </w:p>
    <w:p w14:paraId="745AEACF" w14:textId="77777777" w:rsidR="0097627E" w:rsidRPr="00486805" w:rsidRDefault="0097627E" w:rsidP="0097627E">
      <w:pPr>
        <w:shd w:val="clear" w:color="auto" w:fill="FFFFFF"/>
        <w:jc w:val="both"/>
        <w:rPr>
          <w:sz w:val="23"/>
          <w:szCs w:val="23"/>
        </w:rPr>
      </w:pPr>
    </w:p>
    <w:p w14:paraId="5EEEFCAF" w14:textId="77777777" w:rsidR="0097627E" w:rsidRPr="00486805" w:rsidRDefault="0097627E" w:rsidP="0097627E">
      <w:pPr>
        <w:shd w:val="clear" w:color="auto" w:fill="FFFFFF"/>
        <w:jc w:val="both"/>
        <w:rPr>
          <w:sz w:val="23"/>
          <w:szCs w:val="23"/>
        </w:rPr>
      </w:pPr>
      <w:r w:rsidRPr="00486805">
        <w:rPr>
          <w:sz w:val="23"/>
          <w:szCs w:val="23"/>
        </w:rPr>
        <w:t>Azon esetekben, amikor az adatkezelés </w:t>
      </w:r>
      <w:r w:rsidRPr="00486805">
        <w:rPr>
          <w:b/>
          <w:bCs/>
          <w:sz w:val="23"/>
          <w:szCs w:val="23"/>
          <w:u w:val="single"/>
        </w:rPr>
        <w:t>nem (csupán) hozzájáruláson, hanem</w:t>
      </w:r>
      <w:r w:rsidRPr="00486805">
        <w:rPr>
          <w:sz w:val="23"/>
          <w:szCs w:val="23"/>
        </w:rPr>
        <w:t> a felsorolt egyéb jogalapok közül bármely máson vagy máson is alapszik, a hozzájárulás visszavonása nem elegendő ok az adatkezelés megszüntetésére.</w:t>
      </w:r>
    </w:p>
    <w:p w14:paraId="1160BE96" w14:textId="77777777" w:rsidR="0097627E" w:rsidRPr="00486805" w:rsidRDefault="0097627E" w:rsidP="0097627E">
      <w:pPr>
        <w:shd w:val="clear" w:color="auto" w:fill="FFFFFF"/>
        <w:jc w:val="both"/>
        <w:rPr>
          <w:b/>
          <w:bCs/>
          <w:sz w:val="23"/>
          <w:szCs w:val="23"/>
        </w:rPr>
      </w:pPr>
    </w:p>
    <w:p w14:paraId="477C4161" w14:textId="77777777" w:rsidR="0097627E" w:rsidRPr="00486805" w:rsidRDefault="0097627E" w:rsidP="0097627E">
      <w:pPr>
        <w:shd w:val="clear" w:color="auto" w:fill="FFFFFF"/>
        <w:jc w:val="both"/>
        <w:rPr>
          <w:sz w:val="23"/>
          <w:szCs w:val="23"/>
        </w:rPr>
      </w:pPr>
      <w:r w:rsidRPr="00486805">
        <w:rPr>
          <w:b/>
          <w:bCs/>
          <w:sz w:val="23"/>
          <w:szCs w:val="23"/>
        </w:rPr>
        <w:t>Amennyiben a fenti körbe tartozó adatra vonatkozóan kívánja megszüntetni Munkavállaló az adatkezelést, nem kizárt, hogy az csak a munkajogviszony valamely fél által történő felmondásával valósítható meg vagy azt teszi indokolttá</w:t>
      </w:r>
      <w:r w:rsidRPr="00486805">
        <w:rPr>
          <w:sz w:val="23"/>
          <w:szCs w:val="23"/>
        </w:rPr>
        <w:t>, tekintettel arra, hogy Munkáltató kizárólag a vonatkozó szerződéses kötelezettségei betartásával tudja biztosítani Munkavállalói számára a munkajogviszonyt.</w:t>
      </w:r>
    </w:p>
    <w:p w14:paraId="04E50B9F" w14:textId="77777777" w:rsidR="0097627E" w:rsidRPr="00486805" w:rsidRDefault="0097627E" w:rsidP="0097627E">
      <w:pPr>
        <w:shd w:val="clear" w:color="auto" w:fill="FFFFFF"/>
        <w:jc w:val="both"/>
        <w:rPr>
          <w:sz w:val="23"/>
          <w:szCs w:val="23"/>
        </w:rPr>
      </w:pPr>
      <w:r w:rsidRPr="00486805">
        <w:rPr>
          <w:sz w:val="23"/>
          <w:szCs w:val="23"/>
        </w:rPr>
        <w:t> </w:t>
      </w:r>
    </w:p>
    <w:p w14:paraId="512D6134" w14:textId="2D41916B" w:rsidR="0097627E" w:rsidRPr="00486805" w:rsidRDefault="000E556B" w:rsidP="0097627E">
      <w:pPr>
        <w:shd w:val="clear" w:color="auto" w:fill="FFFFFF"/>
        <w:spacing w:after="225" w:line="300" w:lineRule="atLeast"/>
        <w:jc w:val="both"/>
        <w:rPr>
          <w:sz w:val="23"/>
          <w:szCs w:val="23"/>
        </w:rPr>
      </w:pPr>
      <w:r w:rsidRPr="00486805">
        <w:rPr>
          <w:b/>
          <w:bCs/>
          <w:sz w:val="23"/>
          <w:szCs w:val="23"/>
        </w:rPr>
        <w:t>4</w:t>
      </w:r>
      <w:r w:rsidR="0097627E" w:rsidRPr="00486805">
        <w:rPr>
          <w:b/>
          <w:bCs/>
          <w:sz w:val="23"/>
          <w:szCs w:val="23"/>
        </w:rPr>
        <w:t>./       Adatfeldolgozók, külső szolgáltató igénybevétele</w:t>
      </w:r>
    </w:p>
    <w:p w14:paraId="215D1F25" w14:textId="14D26F06" w:rsidR="0097627E" w:rsidRPr="00486805" w:rsidRDefault="0097627E" w:rsidP="0097627E">
      <w:pPr>
        <w:jc w:val="both"/>
        <w:rPr>
          <w:sz w:val="23"/>
          <w:szCs w:val="23"/>
        </w:rPr>
      </w:pPr>
      <w:r w:rsidRPr="00486805">
        <w:rPr>
          <w:sz w:val="23"/>
          <w:szCs w:val="23"/>
        </w:rPr>
        <w:t>Munkáltató kijelenti, és tájékoztatja Munkavállalóit, hogy a Munkáltató könyvvizsgálatát a</w:t>
      </w:r>
      <w:r w:rsidR="00FF5992" w:rsidRPr="00486805">
        <w:rPr>
          <w:sz w:val="23"/>
          <w:szCs w:val="23"/>
        </w:rPr>
        <w:t xml:space="preserve">z </w:t>
      </w:r>
      <w:r w:rsidR="00095F0A" w:rsidRPr="00486805">
        <w:rPr>
          <w:sz w:val="23"/>
          <w:szCs w:val="23"/>
        </w:rPr>
        <w:t>APOLLINE Bt</w:t>
      </w:r>
      <w:r w:rsidR="00FF5992" w:rsidRPr="00486805">
        <w:rPr>
          <w:sz w:val="23"/>
          <w:szCs w:val="23"/>
        </w:rPr>
        <w:t xml:space="preserve">., 6000 </w:t>
      </w:r>
      <w:proofErr w:type="gramStart"/>
      <w:r w:rsidR="00FF5992" w:rsidRPr="00486805">
        <w:rPr>
          <w:sz w:val="23"/>
          <w:szCs w:val="23"/>
        </w:rPr>
        <w:t>Kecskemét,  Fáklya</w:t>
      </w:r>
      <w:proofErr w:type="gramEnd"/>
      <w:r w:rsidR="00FF5992" w:rsidRPr="00486805">
        <w:rPr>
          <w:sz w:val="23"/>
          <w:szCs w:val="23"/>
        </w:rPr>
        <w:t xml:space="preserve"> utca 6. e. em. 10. sz. alatti székhelyű cég végzi, </w:t>
      </w:r>
      <w:r w:rsidRPr="00486805">
        <w:rPr>
          <w:sz w:val="23"/>
          <w:szCs w:val="23"/>
        </w:rPr>
        <w:t xml:space="preserve"> amely a Polgári Törvénykönyvről szóló 2013. évi V. tv. 3:38.§ szerinti adatkérési, betekintési joggal rendelkezik.</w:t>
      </w:r>
    </w:p>
    <w:p w14:paraId="0C8099F9" w14:textId="7ED21934" w:rsidR="0097627E" w:rsidRPr="00486805" w:rsidRDefault="0097627E" w:rsidP="0097627E">
      <w:pPr>
        <w:jc w:val="both"/>
        <w:rPr>
          <w:sz w:val="23"/>
          <w:szCs w:val="23"/>
        </w:rPr>
      </w:pPr>
    </w:p>
    <w:p w14:paraId="3C9F9C88" w14:textId="66023760" w:rsidR="0097627E" w:rsidRPr="00486805" w:rsidRDefault="0097627E" w:rsidP="0097627E">
      <w:pPr>
        <w:jc w:val="both"/>
        <w:rPr>
          <w:sz w:val="23"/>
          <w:szCs w:val="23"/>
        </w:rPr>
      </w:pPr>
      <w:r w:rsidRPr="00486805">
        <w:rPr>
          <w:sz w:val="23"/>
          <w:szCs w:val="23"/>
        </w:rPr>
        <w:t>A Munkáltató tájékoztatja a Munkavállalókat, hogy a szerveren tárolt adataikhoz az alábbi személyek férnek hozzá:</w:t>
      </w:r>
    </w:p>
    <w:p w14:paraId="1797A41C" w14:textId="4CDFD3A2" w:rsidR="00095F0A" w:rsidRPr="00486805" w:rsidRDefault="0029390E" w:rsidP="00095F0A">
      <w:pPr>
        <w:pStyle w:val="ListParagraph"/>
        <w:numPr>
          <w:ilvl w:val="0"/>
          <w:numId w:val="15"/>
        </w:numPr>
        <w:jc w:val="both"/>
        <w:rPr>
          <w:rFonts w:ascii="Times New Roman" w:hAnsi="Times New Roman" w:cs="Times New Roman"/>
          <w:sz w:val="23"/>
          <w:szCs w:val="23"/>
        </w:rPr>
      </w:pPr>
      <w:r w:rsidRPr="00486805">
        <w:rPr>
          <w:rFonts w:ascii="Times New Roman" w:hAnsi="Times New Roman" w:cs="Times New Roman"/>
          <w:sz w:val="23"/>
          <w:szCs w:val="23"/>
        </w:rPr>
        <w:t xml:space="preserve">IMS </w:t>
      </w:r>
      <w:proofErr w:type="spellStart"/>
      <w:r w:rsidRPr="00486805">
        <w:rPr>
          <w:rFonts w:ascii="Times New Roman" w:hAnsi="Times New Roman" w:cs="Times New Roman"/>
          <w:sz w:val="23"/>
          <w:szCs w:val="23"/>
        </w:rPr>
        <w:t>Electro</w:t>
      </w:r>
      <w:proofErr w:type="spellEnd"/>
      <w:r w:rsidRPr="00486805">
        <w:rPr>
          <w:rFonts w:ascii="Times New Roman" w:hAnsi="Times New Roman" w:cs="Times New Roman"/>
          <w:sz w:val="23"/>
          <w:szCs w:val="23"/>
        </w:rPr>
        <w:t xml:space="preserve"> HU Kft.</w:t>
      </w:r>
      <w:r w:rsidR="00FF5992" w:rsidRPr="00486805">
        <w:rPr>
          <w:rFonts w:ascii="Times New Roman" w:hAnsi="Times New Roman" w:cs="Times New Roman"/>
          <w:sz w:val="23"/>
          <w:szCs w:val="23"/>
        </w:rPr>
        <w:t xml:space="preserve"> </w:t>
      </w:r>
      <w:r w:rsidR="00095F0A" w:rsidRPr="00486805">
        <w:rPr>
          <w:rFonts w:ascii="Times New Roman" w:hAnsi="Times New Roman" w:cs="Times New Roman"/>
          <w:sz w:val="23"/>
          <w:szCs w:val="23"/>
        </w:rPr>
        <w:t>(Székhely: 2724 Újlengyel, Határ út 12., Cégjegyzékszám: 13-09-176965)</w:t>
      </w:r>
    </w:p>
    <w:p w14:paraId="7C76D1EB" w14:textId="541A7F6F" w:rsidR="00FF5992" w:rsidRPr="00486805" w:rsidRDefault="00FF5992" w:rsidP="00095F0A">
      <w:pPr>
        <w:pStyle w:val="ListParagraph"/>
        <w:numPr>
          <w:ilvl w:val="0"/>
          <w:numId w:val="15"/>
        </w:numPr>
        <w:jc w:val="both"/>
        <w:rPr>
          <w:rFonts w:ascii="Times New Roman" w:hAnsi="Times New Roman" w:cs="Times New Roman"/>
          <w:sz w:val="23"/>
          <w:szCs w:val="23"/>
        </w:rPr>
      </w:pPr>
      <w:r w:rsidRPr="00486805">
        <w:rPr>
          <w:rFonts w:ascii="Times New Roman" w:hAnsi="Times New Roman" w:cs="Times New Roman"/>
          <w:sz w:val="23"/>
          <w:szCs w:val="23"/>
        </w:rPr>
        <w:t>informatikus, webfejlesztő: ADP Partners Kft., 1141 Budapest, Fogarasi út 99., 26524306-2-42, Info info@adppartners.eu)</w:t>
      </w:r>
    </w:p>
    <w:p w14:paraId="5244D44A" w14:textId="77777777" w:rsidR="0097627E" w:rsidRPr="00486805" w:rsidRDefault="0097627E" w:rsidP="0097627E">
      <w:pPr>
        <w:pStyle w:val="ListParagraph"/>
        <w:spacing w:after="0" w:line="240" w:lineRule="auto"/>
        <w:ind w:left="851"/>
        <w:jc w:val="both"/>
        <w:rPr>
          <w:rFonts w:ascii="Times New Roman" w:hAnsi="Times New Roman" w:cs="Times New Roman"/>
          <w:b/>
          <w:bCs/>
          <w:sz w:val="23"/>
          <w:szCs w:val="23"/>
        </w:rPr>
      </w:pPr>
    </w:p>
    <w:p w14:paraId="4EFB5F30" w14:textId="2FF5B84D" w:rsidR="0097627E" w:rsidRPr="00486805" w:rsidRDefault="0029390E" w:rsidP="0097627E">
      <w:pPr>
        <w:shd w:val="clear" w:color="auto" w:fill="FFFFFF"/>
        <w:jc w:val="both"/>
        <w:rPr>
          <w:b/>
          <w:bCs/>
          <w:sz w:val="23"/>
          <w:szCs w:val="23"/>
        </w:rPr>
      </w:pPr>
      <w:r w:rsidRPr="00486805">
        <w:rPr>
          <w:b/>
          <w:bCs/>
          <w:sz w:val="23"/>
          <w:szCs w:val="23"/>
        </w:rPr>
        <w:t>5</w:t>
      </w:r>
      <w:r w:rsidR="0097627E" w:rsidRPr="00486805">
        <w:rPr>
          <w:b/>
          <w:bCs/>
          <w:sz w:val="23"/>
          <w:szCs w:val="23"/>
        </w:rPr>
        <w:t>./ Munkáltató utasítások (munkavállalói kötelezettségek)</w:t>
      </w:r>
    </w:p>
    <w:p w14:paraId="1C7F8BCE" w14:textId="77777777" w:rsidR="0097627E" w:rsidRPr="00486805" w:rsidRDefault="0097627E" w:rsidP="0097627E">
      <w:pPr>
        <w:shd w:val="clear" w:color="auto" w:fill="FFFFFF"/>
        <w:jc w:val="both"/>
        <w:rPr>
          <w:sz w:val="23"/>
          <w:szCs w:val="23"/>
        </w:rPr>
      </w:pPr>
    </w:p>
    <w:p w14:paraId="64232FBB" w14:textId="77777777" w:rsidR="0097627E" w:rsidRPr="00486805" w:rsidRDefault="0097627E" w:rsidP="0097627E">
      <w:pPr>
        <w:shd w:val="clear" w:color="auto" w:fill="FFFFFF"/>
        <w:jc w:val="both"/>
        <w:rPr>
          <w:sz w:val="23"/>
          <w:szCs w:val="23"/>
        </w:rPr>
      </w:pPr>
      <w:r w:rsidRPr="00486805">
        <w:rPr>
          <w:sz w:val="23"/>
          <w:szCs w:val="23"/>
        </w:rPr>
        <w:t xml:space="preserve">A Rendelet előírásainak megfelelő működés biztosítása érdekében Munkáltató minden Munkavállalótól elvárja a következő munkáltatói utasítások betartását, amelynek kötelező erejét a munkaszerződések vonatkozó klauzulája (ha van ilyen), valamint az </w:t>
      </w:r>
      <w:proofErr w:type="spellStart"/>
      <w:r w:rsidRPr="00486805">
        <w:rPr>
          <w:sz w:val="23"/>
          <w:szCs w:val="23"/>
        </w:rPr>
        <w:t>Munkatv</w:t>
      </w:r>
      <w:proofErr w:type="spellEnd"/>
      <w:r w:rsidRPr="00486805">
        <w:rPr>
          <w:sz w:val="23"/>
          <w:szCs w:val="23"/>
        </w:rPr>
        <w:t>. 52. § (1) c) pontja alapozza meg.</w:t>
      </w:r>
    </w:p>
    <w:p w14:paraId="34EB073B" w14:textId="77777777" w:rsidR="0097627E" w:rsidRPr="00486805" w:rsidRDefault="0097627E" w:rsidP="0097627E">
      <w:pPr>
        <w:shd w:val="clear" w:color="auto" w:fill="FFFFFF"/>
        <w:jc w:val="both"/>
        <w:rPr>
          <w:sz w:val="23"/>
          <w:szCs w:val="23"/>
        </w:rPr>
      </w:pPr>
      <w:r w:rsidRPr="00486805">
        <w:rPr>
          <w:sz w:val="23"/>
          <w:szCs w:val="23"/>
        </w:rPr>
        <w:t> </w:t>
      </w:r>
    </w:p>
    <w:p w14:paraId="3781244C" w14:textId="684645D7" w:rsidR="0097627E" w:rsidRPr="00486805" w:rsidRDefault="0029390E" w:rsidP="0097627E">
      <w:pPr>
        <w:shd w:val="clear" w:color="auto" w:fill="FFFFFF"/>
        <w:jc w:val="both"/>
        <w:rPr>
          <w:sz w:val="23"/>
          <w:szCs w:val="23"/>
        </w:rPr>
      </w:pPr>
      <w:r w:rsidRPr="00486805">
        <w:rPr>
          <w:b/>
          <w:bCs/>
          <w:sz w:val="23"/>
          <w:szCs w:val="23"/>
        </w:rPr>
        <w:t>5</w:t>
      </w:r>
      <w:r w:rsidR="0097627E" w:rsidRPr="00486805">
        <w:rPr>
          <w:b/>
          <w:bCs/>
          <w:sz w:val="23"/>
          <w:szCs w:val="23"/>
        </w:rPr>
        <w:t>.1. Változás bejelentése</w:t>
      </w:r>
    </w:p>
    <w:p w14:paraId="705A447C" w14:textId="263DBE0A" w:rsidR="0097627E" w:rsidRPr="00486805" w:rsidRDefault="0097627E" w:rsidP="00761B9D">
      <w:pPr>
        <w:contextualSpacing/>
        <w:jc w:val="both"/>
        <w:rPr>
          <w:sz w:val="23"/>
          <w:szCs w:val="23"/>
        </w:rPr>
      </w:pPr>
      <w:r w:rsidRPr="00486805">
        <w:rPr>
          <w:sz w:val="23"/>
          <w:szCs w:val="23"/>
        </w:rPr>
        <w:t>A munkaszerződésben meghatározott, vagy a</w:t>
      </w:r>
      <w:r w:rsidR="00EB50FB" w:rsidRPr="00486805">
        <w:rPr>
          <w:sz w:val="23"/>
          <w:szCs w:val="23"/>
        </w:rPr>
        <w:t>z Adatkezelési Szabályzat 1. sz. mellékletben szereplő</w:t>
      </w:r>
      <w:r w:rsidRPr="00486805">
        <w:rPr>
          <w:sz w:val="23"/>
          <w:szCs w:val="23"/>
        </w:rPr>
        <w:t xml:space="preserve"> táblázatban szereplő személyi adatokban bekövetkezett változást Munkavállaló külön felszólítás nélkül és haladéktalanul köteles Munkáltatónak bejelenteni tértivevényes levél vagy e-mail</w:t>
      </w:r>
      <w:r w:rsidR="000E556B" w:rsidRPr="00486805">
        <w:rPr>
          <w:sz w:val="23"/>
          <w:szCs w:val="23"/>
        </w:rPr>
        <w:t xml:space="preserve"> útján</w:t>
      </w:r>
      <w:r w:rsidRPr="00486805">
        <w:rPr>
          <w:sz w:val="23"/>
          <w:szCs w:val="23"/>
        </w:rPr>
        <w:t>.</w:t>
      </w:r>
    </w:p>
    <w:p w14:paraId="520230D2" w14:textId="77777777" w:rsidR="0097627E" w:rsidRPr="00486805" w:rsidRDefault="0097627E" w:rsidP="0097627E">
      <w:pPr>
        <w:shd w:val="clear" w:color="auto" w:fill="FFFFFF"/>
        <w:jc w:val="both"/>
        <w:rPr>
          <w:sz w:val="23"/>
          <w:szCs w:val="23"/>
        </w:rPr>
      </w:pPr>
      <w:r w:rsidRPr="00486805">
        <w:rPr>
          <w:sz w:val="23"/>
          <w:szCs w:val="23"/>
        </w:rPr>
        <w:t> </w:t>
      </w:r>
    </w:p>
    <w:p w14:paraId="3917D828" w14:textId="67AEE9FA" w:rsidR="0097627E" w:rsidRPr="00486805" w:rsidRDefault="0029390E" w:rsidP="0097627E">
      <w:pPr>
        <w:shd w:val="clear" w:color="auto" w:fill="FFFFFF"/>
        <w:jc w:val="both"/>
        <w:rPr>
          <w:sz w:val="23"/>
          <w:szCs w:val="23"/>
        </w:rPr>
      </w:pPr>
      <w:r w:rsidRPr="00486805">
        <w:rPr>
          <w:b/>
          <w:bCs/>
          <w:sz w:val="23"/>
          <w:szCs w:val="23"/>
        </w:rPr>
        <w:t>5</w:t>
      </w:r>
      <w:r w:rsidR="0097627E" w:rsidRPr="00486805">
        <w:rPr>
          <w:b/>
          <w:bCs/>
          <w:sz w:val="23"/>
          <w:szCs w:val="23"/>
        </w:rPr>
        <w:t>.2. Személyes adatkezeléssel kapcsolatos korlátozások</w:t>
      </w:r>
    </w:p>
    <w:p w14:paraId="62CC57A3" w14:textId="77777777" w:rsidR="0097627E" w:rsidRPr="00486805" w:rsidRDefault="0097627E" w:rsidP="0097627E">
      <w:pPr>
        <w:shd w:val="clear" w:color="auto" w:fill="FFFFFF"/>
        <w:jc w:val="both"/>
        <w:rPr>
          <w:sz w:val="23"/>
          <w:szCs w:val="23"/>
        </w:rPr>
      </w:pPr>
      <w:r w:rsidRPr="00486805">
        <w:rPr>
          <w:sz w:val="23"/>
          <w:szCs w:val="23"/>
        </w:rPr>
        <w:t xml:space="preserve">Munkáltató kéri, egyben utasítja a Munkavállalókat, hogy Munkáltató ellenkező írásbeli utasításának kivételével a nem a munkaköri kötelezettségük ellátása során, annak részeként tudomásukra jutott </w:t>
      </w:r>
      <w:r w:rsidRPr="00486805">
        <w:rPr>
          <w:sz w:val="23"/>
          <w:szCs w:val="23"/>
        </w:rPr>
        <w:lastRenderedPageBreak/>
        <w:t>személyes adatokat semmilyen formában ne tároljanak a Munkáltató által biztosított eszközön, vagy céges e-mail címükön folytatott elektronikus levelezésükben.</w:t>
      </w:r>
    </w:p>
    <w:p w14:paraId="544AF1A3" w14:textId="77777777" w:rsidR="0097627E" w:rsidRPr="00486805" w:rsidRDefault="0097627E" w:rsidP="0097627E">
      <w:pPr>
        <w:shd w:val="clear" w:color="auto" w:fill="FFFFFF"/>
        <w:jc w:val="both"/>
        <w:rPr>
          <w:sz w:val="23"/>
          <w:szCs w:val="23"/>
        </w:rPr>
      </w:pPr>
      <w:r w:rsidRPr="00486805">
        <w:rPr>
          <w:sz w:val="23"/>
          <w:szCs w:val="23"/>
        </w:rPr>
        <w:t> </w:t>
      </w:r>
    </w:p>
    <w:p w14:paraId="5A24E9DB" w14:textId="77777777" w:rsidR="0097627E" w:rsidRPr="00486805" w:rsidRDefault="0097627E" w:rsidP="0097627E">
      <w:pPr>
        <w:shd w:val="clear" w:color="auto" w:fill="FFFFFF"/>
        <w:jc w:val="both"/>
        <w:rPr>
          <w:sz w:val="23"/>
          <w:szCs w:val="23"/>
        </w:rPr>
      </w:pPr>
      <w:r w:rsidRPr="00486805">
        <w:rPr>
          <w:sz w:val="23"/>
          <w:szCs w:val="23"/>
        </w:rPr>
        <w:t>Munkáltató kéri, egyben utasítja a Munkavállalókat, hogy harmadik személy munkavégzésükkel összefüggésben tudomásukra jutott személyes adatait bármilyen, nem a Munkáltató által biztosított eszközön kizárólag abban az esetben tároljanak, vagy végezzenek annak vonatkozásában adatkezelést, ha arra a Munkáltató utasította, vagy az munkaköri kötelezettsége részét képezi.</w:t>
      </w:r>
    </w:p>
    <w:p w14:paraId="552C691F" w14:textId="77777777" w:rsidR="0097627E" w:rsidRPr="00486805" w:rsidRDefault="0097627E" w:rsidP="0097627E">
      <w:pPr>
        <w:shd w:val="clear" w:color="auto" w:fill="FFFFFF"/>
        <w:jc w:val="both"/>
        <w:rPr>
          <w:sz w:val="23"/>
          <w:szCs w:val="23"/>
        </w:rPr>
      </w:pPr>
      <w:r w:rsidRPr="00486805">
        <w:rPr>
          <w:sz w:val="23"/>
          <w:szCs w:val="23"/>
        </w:rPr>
        <w:t> </w:t>
      </w:r>
    </w:p>
    <w:p w14:paraId="23C9C00D" w14:textId="0A207D01" w:rsidR="0097627E" w:rsidRPr="00486805" w:rsidRDefault="0029390E" w:rsidP="0097627E">
      <w:pPr>
        <w:shd w:val="clear" w:color="auto" w:fill="FFFFFF"/>
        <w:jc w:val="both"/>
        <w:rPr>
          <w:sz w:val="23"/>
          <w:szCs w:val="23"/>
        </w:rPr>
      </w:pPr>
      <w:r w:rsidRPr="00486805">
        <w:rPr>
          <w:b/>
          <w:bCs/>
          <w:sz w:val="23"/>
          <w:szCs w:val="23"/>
        </w:rPr>
        <w:t>6</w:t>
      </w:r>
      <w:r w:rsidR="0097627E" w:rsidRPr="00486805">
        <w:rPr>
          <w:b/>
          <w:bCs/>
          <w:sz w:val="23"/>
          <w:szCs w:val="23"/>
        </w:rPr>
        <w:t>./ Munkaviszony megszűnése és az adatkezelés</w:t>
      </w:r>
    </w:p>
    <w:p w14:paraId="0DD97AE2" w14:textId="77777777" w:rsidR="0097627E" w:rsidRPr="00486805" w:rsidRDefault="0097627E" w:rsidP="0097627E">
      <w:pPr>
        <w:shd w:val="clear" w:color="auto" w:fill="FFFFFF"/>
        <w:jc w:val="both"/>
        <w:rPr>
          <w:sz w:val="23"/>
          <w:szCs w:val="23"/>
        </w:rPr>
      </w:pPr>
      <w:r w:rsidRPr="00486805">
        <w:rPr>
          <w:sz w:val="23"/>
          <w:szCs w:val="23"/>
        </w:rPr>
        <w:t>Munkáltató tájékoztatja a Munkavállalókat, hogy a munkaviszony megszűnése esetén, Munkavállaló írásbeli kérelmére, Munkáltató azonnali hatállyal törli adatbázisából a Munkavállaló hozzájárulás alapján kezelt adatait, egyebeket akkor, amikor annak a jogalapja megszűnik (részletesen az Adatkezelési Szabályzat 1. sz. mellékletében foglalt táblázat tartalmazza).</w:t>
      </w:r>
    </w:p>
    <w:p w14:paraId="6B4BE081" w14:textId="77777777" w:rsidR="0097627E" w:rsidRPr="00486805" w:rsidRDefault="0097627E" w:rsidP="0097627E">
      <w:pPr>
        <w:shd w:val="clear" w:color="auto" w:fill="FFFFFF"/>
        <w:jc w:val="both"/>
        <w:rPr>
          <w:sz w:val="23"/>
          <w:szCs w:val="23"/>
        </w:rPr>
      </w:pPr>
      <w:r w:rsidRPr="00486805">
        <w:rPr>
          <w:sz w:val="23"/>
          <w:szCs w:val="23"/>
        </w:rPr>
        <w:t> </w:t>
      </w:r>
    </w:p>
    <w:p w14:paraId="58F09BBD" w14:textId="77777777" w:rsidR="0097627E" w:rsidRPr="00486805" w:rsidRDefault="0097627E" w:rsidP="0097627E">
      <w:pPr>
        <w:jc w:val="both"/>
        <w:rPr>
          <w:sz w:val="23"/>
          <w:szCs w:val="23"/>
        </w:rPr>
      </w:pPr>
      <w:r w:rsidRPr="00486805">
        <w:rPr>
          <w:b/>
          <w:sz w:val="23"/>
          <w:szCs w:val="23"/>
        </w:rPr>
        <w:t>A munkavállaló munkaviszonyának megszűnése esetén alkalmazandó eljárás</w:t>
      </w:r>
      <w:r w:rsidRPr="00486805">
        <w:rPr>
          <w:sz w:val="23"/>
          <w:szCs w:val="23"/>
        </w:rPr>
        <w:t xml:space="preserve">: A munkáltató a munkaviszony megszűnéséről történő munkavállalói tudomásszerzéskor tájékoztatja a munkavállaló részére rendelkezésre bocsátott számítógép, e-mail levelezés ellenőrzésének, mentésének, archiválásának időpontjáról, és a megjelölt időpontban a tervezett cselekményeket elvégzi. Amennyiben a munkavállaló munkaviszonya azonnali hatállyal szűnik meg, munkavállaló nem jogosult a továbbiakban a számítógépe használatára, az azon tárolt adatok átvizsgálását és a magáncélú levelek, adatok törlését kizárólag a munkáltató jelenlétében teheti meg. Előzetes átvizsgálásra és törlésre ez esetben nincs lehetőség. A munkaviszony megszűntével a munkavállaló számítógépéhez, e-mail levelezéséhez történő hozzáférését a munkáltató azonnal köteles megszüntetni. </w:t>
      </w:r>
    </w:p>
    <w:p w14:paraId="21938AA3" w14:textId="7670DD3C" w:rsidR="0097627E" w:rsidRPr="00486805" w:rsidRDefault="0097627E" w:rsidP="0097627E">
      <w:pPr>
        <w:jc w:val="both"/>
        <w:rPr>
          <w:sz w:val="23"/>
          <w:szCs w:val="23"/>
        </w:rPr>
      </w:pPr>
      <w:r w:rsidRPr="00486805">
        <w:rPr>
          <w:sz w:val="23"/>
          <w:szCs w:val="23"/>
        </w:rPr>
        <w:t xml:space="preserve">A munkavállaló munkaviszonyának megszűnését követően a munkavállaló munkahelyi e-mailjére érkezett leveleket a munkáltató jogos érdekére, mint jogalapra támaszkodva ellenőrizheti a munkaviszony megszűnését követő </w:t>
      </w:r>
      <w:r w:rsidR="00F33FEB" w:rsidRPr="00486805">
        <w:rPr>
          <w:sz w:val="23"/>
          <w:szCs w:val="23"/>
        </w:rPr>
        <w:t>1</w:t>
      </w:r>
      <w:r w:rsidRPr="00486805">
        <w:rPr>
          <w:sz w:val="23"/>
          <w:szCs w:val="23"/>
        </w:rPr>
        <w:t xml:space="preserve"> hónapig. A munkáltató a munkavállaló e-mail címére érkező levelekre automatikus válasz-levelet állít be, melyben a levél feladóját tájékoztatja, hogy a levelet a jövőben munkavállaló nem jogosult elolvasni, azt a munkáltató, vagy más munkavállalója jogosult olvasni, azonban a levele nem </w:t>
      </w:r>
      <w:proofErr w:type="spellStart"/>
      <w:r w:rsidRPr="00486805">
        <w:rPr>
          <w:sz w:val="23"/>
          <w:szCs w:val="23"/>
        </w:rPr>
        <w:t>továbbítódik</w:t>
      </w:r>
      <w:proofErr w:type="spellEnd"/>
      <w:r w:rsidRPr="00486805">
        <w:rPr>
          <w:sz w:val="23"/>
          <w:szCs w:val="23"/>
        </w:rPr>
        <w:t>, és amennyiben fel kívánja venni a munkáltatóval a kapcsolatot, a munkáltató melyik alkalmazottját keresse. Az automatikus válasz-levélben munkáltató tájékoztatja a levél feladóját, hogy amennyiben a volt munkavállaló a munkáltatói tiltás ellenére a munkáltató által a munkavállaló munkaviszonyával összefüggésben rendelkezésére bocsátott e-mail címet privát célra használta, és a levél privát jellege a munkáltató részére nyilvánvalóvá válik, ahhoz nem fér hozzá és azt olvasatlanul törli.</w:t>
      </w:r>
    </w:p>
    <w:p w14:paraId="343A550D" w14:textId="77777777" w:rsidR="0097627E" w:rsidRPr="00486805" w:rsidRDefault="0097627E" w:rsidP="0097627E">
      <w:pPr>
        <w:shd w:val="clear" w:color="auto" w:fill="FFFFFF"/>
        <w:jc w:val="both"/>
        <w:rPr>
          <w:sz w:val="23"/>
          <w:szCs w:val="23"/>
        </w:rPr>
      </w:pPr>
      <w:r w:rsidRPr="00486805">
        <w:rPr>
          <w:sz w:val="23"/>
          <w:szCs w:val="23"/>
        </w:rPr>
        <w:t> </w:t>
      </w:r>
    </w:p>
    <w:p w14:paraId="3CDD924A" w14:textId="6AEF803C" w:rsidR="0097627E" w:rsidRPr="00486805" w:rsidRDefault="0029390E" w:rsidP="0097627E">
      <w:pPr>
        <w:shd w:val="clear" w:color="auto" w:fill="FFFFFF"/>
        <w:jc w:val="both"/>
        <w:rPr>
          <w:sz w:val="23"/>
          <w:szCs w:val="23"/>
        </w:rPr>
      </w:pPr>
      <w:r w:rsidRPr="00486805">
        <w:rPr>
          <w:b/>
          <w:bCs/>
          <w:sz w:val="23"/>
          <w:szCs w:val="23"/>
        </w:rPr>
        <w:t>7</w:t>
      </w:r>
      <w:r w:rsidR="0097627E" w:rsidRPr="00486805">
        <w:rPr>
          <w:b/>
          <w:bCs/>
          <w:sz w:val="23"/>
          <w:szCs w:val="23"/>
        </w:rPr>
        <w:t>./ Munkáltató technikai megfelelése</w:t>
      </w:r>
    </w:p>
    <w:p w14:paraId="1B41EE10" w14:textId="77777777" w:rsidR="0097627E" w:rsidRPr="00486805" w:rsidRDefault="0097627E" w:rsidP="0097627E">
      <w:pPr>
        <w:shd w:val="clear" w:color="auto" w:fill="FFFFFF"/>
        <w:jc w:val="both"/>
        <w:rPr>
          <w:sz w:val="23"/>
          <w:szCs w:val="23"/>
        </w:rPr>
      </w:pPr>
      <w:r w:rsidRPr="00486805">
        <w:rPr>
          <w:sz w:val="23"/>
          <w:szCs w:val="23"/>
        </w:rPr>
        <w:t>Munkáltató tájékoztatja a Munkavállalókat, hogy rendelkezik azokkal </w:t>
      </w:r>
      <w:r w:rsidRPr="00486805">
        <w:rPr>
          <w:b/>
          <w:bCs/>
          <w:sz w:val="23"/>
          <w:szCs w:val="23"/>
        </w:rPr>
        <w:t>a technikai feltételekkel, amelyek biztosítják a tőle elvárható szintű adatbiztonságot</w:t>
      </w:r>
      <w:r w:rsidRPr="00486805">
        <w:rPr>
          <w:sz w:val="23"/>
          <w:szCs w:val="23"/>
        </w:rPr>
        <w:t>, amely lehetővé teszi azt, hogy harmadik személyek jogosulatlanul ne férhessenek hozzá Munkavállalók személyes adataihoz. Amennyiben harmadik személyek jogosulatlan módon szereznek hozzáférést Munkáltató által kezelt adatokhoz, Munkáltató minden tőle elvárható lépést megtesz, amelyek a Rendelet és egyéb releváns jogszabályok alapján tőle elvárhatóak, azonban a jogosulatlan hozzáférés következtében harmadik személyek által hozzáférhetővé vált adatkezelésért saját felelősségét kizárja.</w:t>
      </w:r>
    </w:p>
    <w:p w14:paraId="4B5692BC" w14:textId="77777777" w:rsidR="0097627E" w:rsidRPr="00486805" w:rsidRDefault="0097627E" w:rsidP="0097627E">
      <w:pPr>
        <w:shd w:val="clear" w:color="auto" w:fill="FFFFFF"/>
        <w:jc w:val="both"/>
        <w:rPr>
          <w:sz w:val="23"/>
          <w:szCs w:val="23"/>
        </w:rPr>
      </w:pPr>
      <w:r w:rsidRPr="00486805">
        <w:rPr>
          <w:sz w:val="23"/>
          <w:szCs w:val="23"/>
        </w:rPr>
        <w:t> </w:t>
      </w:r>
    </w:p>
    <w:p w14:paraId="5348159B" w14:textId="2EF88E0C"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 / Munkavállaló jogosítványai az adatkezeléssel összefüggésben</w:t>
      </w:r>
    </w:p>
    <w:p w14:paraId="0F71B6F3" w14:textId="77777777" w:rsidR="0097627E" w:rsidRPr="00486805" w:rsidRDefault="0097627E" w:rsidP="0097627E">
      <w:pPr>
        <w:shd w:val="clear" w:color="auto" w:fill="FFFFFF"/>
        <w:jc w:val="both"/>
        <w:rPr>
          <w:b/>
          <w:bCs/>
          <w:sz w:val="23"/>
          <w:szCs w:val="23"/>
        </w:rPr>
      </w:pPr>
    </w:p>
    <w:p w14:paraId="18844160" w14:textId="0C90A47C"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.1. Tájékozódáshoz való jog</w:t>
      </w:r>
    </w:p>
    <w:p w14:paraId="24CCC316" w14:textId="2FB00D3C" w:rsidR="0097627E" w:rsidRPr="00486805" w:rsidRDefault="0097627E" w:rsidP="0097627E">
      <w:pPr>
        <w:contextualSpacing/>
        <w:jc w:val="both"/>
        <w:rPr>
          <w:sz w:val="23"/>
          <w:szCs w:val="23"/>
        </w:rPr>
      </w:pPr>
      <w:r w:rsidRPr="00486805">
        <w:rPr>
          <w:sz w:val="23"/>
          <w:szCs w:val="23"/>
        </w:rPr>
        <w:t xml:space="preserve">Amennyiben bármely </w:t>
      </w:r>
      <w:proofErr w:type="gramStart"/>
      <w:r w:rsidRPr="00486805">
        <w:rPr>
          <w:sz w:val="23"/>
          <w:szCs w:val="23"/>
        </w:rPr>
        <w:t>Munkavállaló</w:t>
      </w:r>
      <w:r w:rsidRPr="00486805">
        <w:rPr>
          <w:b/>
          <w:bCs/>
          <w:sz w:val="23"/>
          <w:szCs w:val="23"/>
        </w:rPr>
        <w:t>  tájékoztatást</w:t>
      </w:r>
      <w:proofErr w:type="gramEnd"/>
      <w:r w:rsidRPr="00486805">
        <w:rPr>
          <w:b/>
          <w:bCs/>
          <w:sz w:val="23"/>
          <w:szCs w:val="23"/>
        </w:rPr>
        <w:t xml:space="preserve"> igényel adatai kezelésével kapcsolatban, jelezheti azt a</w:t>
      </w:r>
      <w:r w:rsidR="0029390E" w:rsidRPr="00486805">
        <w:rPr>
          <w:b/>
          <w:bCs/>
          <w:sz w:val="23"/>
          <w:szCs w:val="23"/>
        </w:rPr>
        <w:t xml:space="preserve"> </w:t>
      </w:r>
      <w:hyperlink r:id="rId9" w:history="1">
        <w:r w:rsidR="0029390E" w:rsidRPr="00486805">
          <w:rPr>
            <w:rStyle w:val="Hyperlink"/>
            <w:sz w:val="23"/>
            <w:szCs w:val="23"/>
          </w:rPr>
          <w:t>k-power@t-online.hu</w:t>
        </w:r>
      </w:hyperlink>
      <w:r w:rsidR="0029390E" w:rsidRPr="00486805">
        <w:rPr>
          <w:sz w:val="23"/>
          <w:szCs w:val="23"/>
        </w:rPr>
        <w:t xml:space="preserve"> </w:t>
      </w:r>
      <w:r w:rsidRPr="00486805">
        <w:rPr>
          <w:b/>
          <w:bCs/>
          <w:sz w:val="23"/>
          <w:szCs w:val="23"/>
        </w:rPr>
        <w:t>e-mail címen a konkrét kérdés(</w:t>
      </w:r>
      <w:proofErr w:type="spellStart"/>
      <w:r w:rsidRPr="00486805">
        <w:rPr>
          <w:b/>
          <w:bCs/>
          <w:sz w:val="23"/>
          <w:szCs w:val="23"/>
        </w:rPr>
        <w:t>ek</w:t>
      </w:r>
      <w:proofErr w:type="spellEnd"/>
      <w:r w:rsidRPr="00486805">
        <w:rPr>
          <w:b/>
          <w:bCs/>
          <w:sz w:val="23"/>
          <w:szCs w:val="23"/>
        </w:rPr>
        <w:t>) megjelölésével. </w:t>
      </w:r>
      <w:r w:rsidRPr="00486805">
        <w:rPr>
          <w:sz w:val="23"/>
          <w:szCs w:val="23"/>
        </w:rPr>
        <w:t>Munkáltató garantálja, hogy Munkavállaló tájékoztatás kérése esetén 25 napon belül érdemi információt kap.</w:t>
      </w:r>
    </w:p>
    <w:p w14:paraId="5E64FA35" w14:textId="773A37C2" w:rsidR="0097627E" w:rsidRDefault="0097627E" w:rsidP="0097627E">
      <w:pPr>
        <w:shd w:val="clear" w:color="auto" w:fill="FFFFFF"/>
        <w:jc w:val="both"/>
        <w:rPr>
          <w:sz w:val="23"/>
          <w:szCs w:val="23"/>
        </w:rPr>
      </w:pPr>
      <w:r w:rsidRPr="00486805">
        <w:rPr>
          <w:sz w:val="23"/>
          <w:szCs w:val="23"/>
        </w:rPr>
        <w:lastRenderedPageBreak/>
        <w:t> </w:t>
      </w:r>
    </w:p>
    <w:p w14:paraId="0F7A1613" w14:textId="77777777" w:rsidR="00486805" w:rsidRPr="00486805" w:rsidRDefault="00486805" w:rsidP="0097627E">
      <w:pPr>
        <w:shd w:val="clear" w:color="auto" w:fill="FFFFFF"/>
        <w:jc w:val="both"/>
        <w:rPr>
          <w:sz w:val="23"/>
          <w:szCs w:val="23"/>
        </w:rPr>
      </w:pPr>
    </w:p>
    <w:p w14:paraId="62DFAD93" w14:textId="1CC752DF"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.2. Lehetőség a személyes adat helyesbítésére</w:t>
      </w:r>
    </w:p>
    <w:p w14:paraId="3A12D6F1" w14:textId="77777777" w:rsidR="0097627E" w:rsidRPr="00486805" w:rsidRDefault="0097627E" w:rsidP="0097627E">
      <w:pPr>
        <w:shd w:val="clear" w:color="auto" w:fill="FFFFFF"/>
        <w:jc w:val="both"/>
        <w:rPr>
          <w:sz w:val="23"/>
          <w:szCs w:val="23"/>
        </w:rPr>
      </w:pPr>
      <w:r w:rsidRPr="00486805">
        <w:rPr>
          <w:sz w:val="23"/>
          <w:szCs w:val="23"/>
        </w:rPr>
        <w:t>A Munkavállaló kérheti, hogy a tévesen szereplő személyes adatát a Munkáltató helyesbítse. Abban az esetben, ha a helyesbítendő adatok alapján rendszeres adatszolgáltatás történik, a Munkáltató szükség esetén a helyesbítésről tájékoztatja az adatszolgáltatás címzettjét, illetve a Munkavállaló figyelmét felhívja arra, hogy a helyesbítést más adatkezelőnél is kezdeményeznie kell.</w:t>
      </w:r>
    </w:p>
    <w:p w14:paraId="7FCC9CA9" w14:textId="77777777" w:rsidR="0097627E" w:rsidRPr="00486805" w:rsidRDefault="0097627E" w:rsidP="0097627E">
      <w:pPr>
        <w:shd w:val="clear" w:color="auto" w:fill="FFFFFF"/>
        <w:jc w:val="both"/>
        <w:rPr>
          <w:sz w:val="23"/>
          <w:szCs w:val="23"/>
        </w:rPr>
      </w:pPr>
      <w:r w:rsidRPr="00486805">
        <w:rPr>
          <w:sz w:val="23"/>
          <w:szCs w:val="23"/>
        </w:rPr>
        <w:t> </w:t>
      </w:r>
    </w:p>
    <w:p w14:paraId="67A2F9AD" w14:textId="43C4F968"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.3. Törléshez való jog</w:t>
      </w:r>
    </w:p>
    <w:p w14:paraId="72514C78" w14:textId="77777777" w:rsidR="0097627E" w:rsidRPr="00486805" w:rsidRDefault="0097627E" w:rsidP="0097627E">
      <w:pPr>
        <w:shd w:val="clear" w:color="auto" w:fill="FFFFFF"/>
        <w:jc w:val="both"/>
        <w:rPr>
          <w:sz w:val="23"/>
          <w:szCs w:val="23"/>
        </w:rPr>
      </w:pPr>
      <w:r w:rsidRPr="00486805">
        <w:rPr>
          <w:sz w:val="23"/>
          <w:szCs w:val="23"/>
        </w:rPr>
        <w:t>A Munkavállaló a jogszabályokban, illetve jelen Tájékoztatóban meghatározottak szerint kérheti személyes adatai törlését. </w:t>
      </w:r>
    </w:p>
    <w:p w14:paraId="33EF83A4" w14:textId="77777777" w:rsidR="0097627E" w:rsidRPr="00486805" w:rsidRDefault="0097627E" w:rsidP="0097627E">
      <w:pPr>
        <w:shd w:val="clear" w:color="auto" w:fill="FFFFFF"/>
        <w:jc w:val="both"/>
        <w:rPr>
          <w:sz w:val="23"/>
          <w:szCs w:val="23"/>
        </w:rPr>
      </w:pPr>
      <w:r w:rsidRPr="00486805">
        <w:rPr>
          <w:sz w:val="23"/>
          <w:szCs w:val="23"/>
        </w:rPr>
        <w:t> </w:t>
      </w:r>
    </w:p>
    <w:p w14:paraId="069A01B9" w14:textId="156F7970"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.4. Adatkezelés korlátozása iránti jog</w:t>
      </w:r>
    </w:p>
    <w:p w14:paraId="5D40D332" w14:textId="77777777" w:rsidR="0097627E" w:rsidRPr="00486805" w:rsidRDefault="0097627E" w:rsidP="0097627E">
      <w:pPr>
        <w:shd w:val="clear" w:color="auto" w:fill="FFFFFF"/>
        <w:jc w:val="both"/>
        <w:rPr>
          <w:sz w:val="23"/>
          <w:szCs w:val="23"/>
        </w:rPr>
      </w:pPr>
      <w:r w:rsidRPr="00486805">
        <w:rPr>
          <w:sz w:val="23"/>
          <w:szCs w:val="23"/>
        </w:rPr>
        <w:t>A Munkavállaló kérheti, hogy személyes adatainak kezelését a Munkáltató korlátozza, ha a Munkavállaló vitatja a kezelt személyes adatok pontosságát. Ebben az esetben a korlátozás arra az időtartamra vonatkozik, amely lehetővé teszi, hogy a Munkáltató ellenőrizze a személyes adatok pontosságát. A Munkáltató megjelöli az általa kezelt személyes adatot, ha a Munkavállaló vitatja annak helyességét vagy pontosságát, de a vitatott személyes adat helytelensége vagy pontatlansága nem állapítható meg egyértelműen.</w:t>
      </w:r>
    </w:p>
    <w:p w14:paraId="1AF31FD3" w14:textId="77777777" w:rsidR="0097627E" w:rsidRPr="00486805" w:rsidRDefault="0097627E" w:rsidP="0097627E">
      <w:pPr>
        <w:shd w:val="clear" w:color="auto" w:fill="FFFFFF"/>
        <w:jc w:val="both"/>
        <w:rPr>
          <w:sz w:val="23"/>
          <w:szCs w:val="23"/>
        </w:rPr>
      </w:pPr>
      <w:r w:rsidRPr="00486805">
        <w:rPr>
          <w:sz w:val="23"/>
          <w:szCs w:val="23"/>
        </w:rPr>
        <w:t> </w:t>
      </w:r>
    </w:p>
    <w:p w14:paraId="7C18A263" w14:textId="77777777" w:rsidR="0097627E" w:rsidRPr="00486805" w:rsidRDefault="0097627E" w:rsidP="0097627E">
      <w:pPr>
        <w:shd w:val="clear" w:color="auto" w:fill="FFFFFF"/>
        <w:jc w:val="both"/>
        <w:rPr>
          <w:sz w:val="23"/>
          <w:szCs w:val="23"/>
        </w:rPr>
      </w:pPr>
      <w:r w:rsidRPr="00486805">
        <w:rPr>
          <w:sz w:val="23"/>
          <w:szCs w:val="23"/>
        </w:rPr>
        <w:t>A Munkavállaló kérheti, hogy személyes adatainak kezelését a Munkáltató korlátozza akkor is, ha az adatkezelés jogellenes, de a Munkavállaló ellenzi a kezelt személyes adatok törlését, és ehelyett kéri azok felhasználásának korlátozását.</w:t>
      </w:r>
    </w:p>
    <w:p w14:paraId="581AADC5" w14:textId="77777777" w:rsidR="0097627E" w:rsidRPr="00486805" w:rsidRDefault="0097627E" w:rsidP="0097627E">
      <w:pPr>
        <w:shd w:val="clear" w:color="auto" w:fill="FFFFFF"/>
        <w:jc w:val="both"/>
        <w:rPr>
          <w:sz w:val="23"/>
          <w:szCs w:val="23"/>
        </w:rPr>
      </w:pPr>
      <w:r w:rsidRPr="00486805">
        <w:rPr>
          <w:sz w:val="23"/>
          <w:szCs w:val="23"/>
        </w:rPr>
        <w:t> </w:t>
      </w:r>
    </w:p>
    <w:p w14:paraId="12893782" w14:textId="77777777" w:rsidR="0097627E" w:rsidRPr="00486805" w:rsidRDefault="0097627E" w:rsidP="0097627E">
      <w:pPr>
        <w:shd w:val="clear" w:color="auto" w:fill="FFFFFF"/>
        <w:jc w:val="both"/>
        <w:rPr>
          <w:sz w:val="23"/>
          <w:szCs w:val="23"/>
        </w:rPr>
      </w:pPr>
      <w:r w:rsidRPr="00486805">
        <w:rPr>
          <w:sz w:val="23"/>
          <w:szCs w:val="23"/>
        </w:rPr>
        <w:t>A Munkavállaló továbbá akkor is kérheti, hogy személyes adatainak kezelését a Munkáltató korlátozza, ha az adatkezelés célja megvalósult, de a Munkavállaló igényli azok adatkezelő általi kezelését jogi igények előterjesztéséhez, érvényesítéséhez vagy védelméhez.</w:t>
      </w:r>
    </w:p>
    <w:p w14:paraId="35234102" w14:textId="77777777" w:rsidR="0097627E" w:rsidRPr="00486805" w:rsidRDefault="0097627E" w:rsidP="0097627E">
      <w:pPr>
        <w:shd w:val="clear" w:color="auto" w:fill="FFFFFF"/>
        <w:jc w:val="both"/>
        <w:rPr>
          <w:sz w:val="23"/>
          <w:szCs w:val="23"/>
        </w:rPr>
      </w:pPr>
      <w:r w:rsidRPr="00486805">
        <w:rPr>
          <w:sz w:val="23"/>
          <w:szCs w:val="23"/>
        </w:rPr>
        <w:t> </w:t>
      </w:r>
    </w:p>
    <w:p w14:paraId="2481A7D8" w14:textId="3D00AA73"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.5. Hozzáféréshez való jog</w:t>
      </w:r>
    </w:p>
    <w:p w14:paraId="1D10D333" w14:textId="77777777" w:rsidR="0097627E" w:rsidRPr="00486805" w:rsidRDefault="0097627E" w:rsidP="0097627E">
      <w:pPr>
        <w:shd w:val="clear" w:color="auto" w:fill="FFFFFF"/>
        <w:jc w:val="both"/>
        <w:rPr>
          <w:sz w:val="23"/>
          <w:szCs w:val="23"/>
        </w:rPr>
      </w:pPr>
      <w:r w:rsidRPr="00486805">
        <w:rPr>
          <w:sz w:val="23"/>
          <w:szCs w:val="23"/>
        </w:rPr>
        <w:t>A Munkavállaló kérheti, hogy személyes adatait és az azok kezelésével összefüggő információkat a Munkáltató rendelkezésre bocsájtsa.</w:t>
      </w:r>
    </w:p>
    <w:p w14:paraId="29831B2E" w14:textId="77777777" w:rsidR="0097627E" w:rsidRPr="00486805" w:rsidRDefault="0097627E" w:rsidP="0097627E">
      <w:pPr>
        <w:shd w:val="clear" w:color="auto" w:fill="FFFFFF"/>
        <w:jc w:val="both"/>
        <w:rPr>
          <w:sz w:val="23"/>
          <w:szCs w:val="23"/>
        </w:rPr>
      </w:pPr>
      <w:r w:rsidRPr="00486805">
        <w:rPr>
          <w:sz w:val="23"/>
          <w:szCs w:val="23"/>
        </w:rPr>
        <w:t> </w:t>
      </w:r>
    </w:p>
    <w:p w14:paraId="25B66A69" w14:textId="21E4C05A" w:rsidR="0097627E" w:rsidRPr="00486805" w:rsidRDefault="0029390E" w:rsidP="0097627E">
      <w:pPr>
        <w:shd w:val="clear" w:color="auto" w:fill="FFFFFF"/>
        <w:jc w:val="both"/>
        <w:rPr>
          <w:sz w:val="23"/>
          <w:szCs w:val="23"/>
        </w:rPr>
      </w:pPr>
      <w:r w:rsidRPr="00486805">
        <w:rPr>
          <w:b/>
          <w:bCs/>
          <w:sz w:val="23"/>
          <w:szCs w:val="23"/>
        </w:rPr>
        <w:t>8</w:t>
      </w:r>
      <w:r w:rsidR="0097627E" w:rsidRPr="00486805">
        <w:rPr>
          <w:b/>
          <w:bCs/>
          <w:sz w:val="23"/>
          <w:szCs w:val="23"/>
        </w:rPr>
        <w:t>.6. A jelen pont szerinti nyilatkozatok megtétele, jogorvoslatok</w:t>
      </w:r>
    </w:p>
    <w:p w14:paraId="621D088C" w14:textId="22E9C2BC" w:rsidR="0097627E" w:rsidRPr="00486805" w:rsidRDefault="0097627E" w:rsidP="0097627E">
      <w:pPr>
        <w:contextualSpacing/>
        <w:jc w:val="both"/>
        <w:rPr>
          <w:sz w:val="23"/>
          <w:szCs w:val="23"/>
        </w:rPr>
      </w:pPr>
      <w:r w:rsidRPr="00486805">
        <w:rPr>
          <w:sz w:val="23"/>
          <w:szCs w:val="23"/>
        </w:rPr>
        <w:t>Munkavállaló tájékoztatás, hozzáférés, helyesbítés, korlátozás és törlés iránti kérelmét, vagy bármely fenti egyéb nyilatkozatát előterjesztheti írásban, a Munkáltató székhelyére, telephelyére vagy fióktelepére címzett levélben, vagy a</w:t>
      </w:r>
      <w:r w:rsidR="0029390E" w:rsidRPr="00486805">
        <w:rPr>
          <w:sz w:val="23"/>
          <w:szCs w:val="23"/>
        </w:rPr>
        <w:t xml:space="preserve"> k-power@t-online.hu </w:t>
      </w:r>
      <w:r w:rsidRPr="00486805">
        <w:rPr>
          <w:sz w:val="23"/>
          <w:szCs w:val="23"/>
        </w:rPr>
        <w:t>címre küldött e-mailben. </w:t>
      </w:r>
    </w:p>
    <w:p w14:paraId="0EDDCADD" w14:textId="77777777" w:rsidR="0097627E" w:rsidRPr="00486805" w:rsidRDefault="0097627E" w:rsidP="0097627E">
      <w:pPr>
        <w:shd w:val="clear" w:color="auto" w:fill="FFFFFF"/>
        <w:jc w:val="both"/>
        <w:rPr>
          <w:sz w:val="23"/>
          <w:szCs w:val="23"/>
        </w:rPr>
      </w:pPr>
      <w:r w:rsidRPr="00486805">
        <w:rPr>
          <w:sz w:val="23"/>
          <w:szCs w:val="23"/>
        </w:rPr>
        <w:t> </w:t>
      </w:r>
    </w:p>
    <w:p w14:paraId="6DBC3841" w14:textId="77777777" w:rsidR="0097627E" w:rsidRPr="00486805" w:rsidRDefault="0097627E" w:rsidP="0097627E">
      <w:pPr>
        <w:shd w:val="clear" w:color="auto" w:fill="FFFFFF"/>
        <w:jc w:val="both"/>
        <w:rPr>
          <w:sz w:val="23"/>
          <w:szCs w:val="23"/>
        </w:rPr>
      </w:pPr>
      <w:r w:rsidRPr="00486805">
        <w:rPr>
          <w:sz w:val="23"/>
          <w:szCs w:val="23"/>
        </w:rPr>
        <w:t>Ha a Munkáltató a Munkavállaló tájékoztatás, hozzáférés, helyesbítés, korlátozás és törlés iránti kérelmét nem teljesíti, a kérelem kézhezvételét követő 25 napon belül írásban közli a tájékoztatás, hozzáférés, helyesbítés, korlátozás vagy törlés iránti kérelem elutasításának indokait. A tájékoztatás, hozzáférés, helyesbítés, korlátozás vagy törlés iránti kérelem elutasítása esetén a Munkáltató tájékoztatja a Munkavállalót a bírósági jogorvoslat, továbbá a Nemzeti Adatvédelmi és Információszabadság Hatósághoz fordulás lehetőségéről. </w:t>
      </w:r>
    </w:p>
    <w:p w14:paraId="68C709C0" w14:textId="77777777" w:rsidR="0097627E" w:rsidRPr="00486805" w:rsidRDefault="0097627E" w:rsidP="0097627E">
      <w:pPr>
        <w:shd w:val="clear" w:color="auto" w:fill="FFFFFF"/>
        <w:jc w:val="both"/>
        <w:rPr>
          <w:sz w:val="23"/>
          <w:szCs w:val="23"/>
        </w:rPr>
      </w:pPr>
      <w:r w:rsidRPr="00486805">
        <w:rPr>
          <w:sz w:val="23"/>
          <w:szCs w:val="23"/>
        </w:rPr>
        <w:t> </w:t>
      </w:r>
    </w:p>
    <w:p w14:paraId="6034075A" w14:textId="445ACEBC" w:rsidR="000461CE" w:rsidRPr="00486805" w:rsidRDefault="0097627E" w:rsidP="000461CE">
      <w:pPr>
        <w:pStyle w:val="NoSpacing"/>
        <w:jc w:val="both"/>
        <w:rPr>
          <w:rFonts w:eastAsia="Calibri"/>
          <w:sz w:val="23"/>
          <w:szCs w:val="23"/>
          <w:lang w:eastAsia="en-US"/>
        </w:rPr>
      </w:pPr>
      <w:r w:rsidRPr="00486805">
        <w:rPr>
          <w:sz w:val="23"/>
          <w:szCs w:val="23"/>
        </w:rPr>
        <w:t xml:space="preserve">A Munkavállaló panaszával fordulhat közvetlenül </w:t>
      </w:r>
      <w:r w:rsidR="000461CE" w:rsidRPr="00486805">
        <w:rPr>
          <w:rFonts w:eastAsia="Calibri"/>
          <w:sz w:val="23"/>
          <w:szCs w:val="23"/>
          <w:lang w:eastAsia="en-US"/>
        </w:rPr>
        <w:t xml:space="preserve">az illetékes hatósághoz: </w:t>
      </w:r>
    </w:p>
    <w:p w14:paraId="470AE6DB" w14:textId="77777777" w:rsidR="000461CE" w:rsidRPr="00486805" w:rsidRDefault="000461CE" w:rsidP="000461CE">
      <w:pPr>
        <w:pStyle w:val="NoSpacing"/>
        <w:jc w:val="both"/>
        <w:rPr>
          <w:rFonts w:eastAsia="Calibri"/>
          <w:b/>
          <w:sz w:val="23"/>
          <w:szCs w:val="23"/>
          <w:lang w:eastAsia="en-US"/>
        </w:rPr>
      </w:pPr>
    </w:p>
    <w:p w14:paraId="08472D43" w14:textId="77777777" w:rsidR="000461CE" w:rsidRPr="00486805" w:rsidRDefault="000461CE" w:rsidP="000461CE">
      <w:pPr>
        <w:pStyle w:val="NoSpacing"/>
        <w:jc w:val="center"/>
        <w:rPr>
          <w:rFonts w:eastAsia="Calibri"/>
          <w:b/>
          <w:sz w:val="23"/>
          <w:szCs w:val="23"/>
          <w:lang w:eastAsia="en-US"/>
        </w:rPr>
      </w:pPr>
      <w:r w:rsidRPr="00486805">
        <w:rPr>
          <w:rFonts w:eastAsia="Calibri"/>
          <w:b/>
          <w:sz w:val="23"/>
          <w:szCs w:val="23"/>
          <w:lang w:eastAsia="en-US"/>
        </w:rPr>
        <w:t>Nemzeti Adatvédelmi és Információszabadság Hatóság</w:t>
      </w:r>
    </w:p>
    <w:p w14:paraId="2DA024AE" w14:textId="77777777" w:rsidR="000461CE" w:rsidRPr="00486805" w:rsidRDefault="000461CE" w:rsidP="000461CE">
      <w:pPr>
        <w:pStyle w:val="ListParagraph"/>
        <w:spacing w:after="0" w:line="240" w:lineRule="auto"/>
        <w:ind w:left="709"/>
        <w:jc w:val="center"/>
        <w:rPr>
          <w:rFonts w:ascii="Times New Roman" w:hAnsi="Times New Roman" w:cs="Times New Roman"/>
          <w:b/>
          <w:bCs/>
          <w:sz w:val="23"/>
          <w:szCs w:val="23"/>
        </w:rPr>
      </w:pPr>
      <w:r w:rsidRPr="00486805">
        <w:rPr>
          <w:rFonts w:ascii="Times New Roman" w:hAnsi="Times New Roman" w:cs="Times New Roman"/>
          <w:b/>
          <w:bCs/>
          <w:sz w:val="23"/>
          <w:szCs w:val="23"/>
        </w:rPr>
        <w:t>Cím: 1055 Budapest, Falk Miksa utca 9-11</w:t>
      </w:r>
    </w:p>
    <w:p w14:paraId="73ABE9AB" w14:textId="77777777" w:rsidR="000461CE" w:rsidRPr="00486805" w:rsidRDefault="000461CE" w:rsidP="000461CE">
      <w:pPr>
        <w:pStyle w:val="ListParagraph"/>
        <w:spacing w:after="0" w:line="240" w:lineRule="auto"/>
        <w:ind w:left="709"/>
        <w:jc w:val="center"/>
        <w:rPr>
          <w:rFonts w:ascii="Times New Roman" w:hAnsi="Times New Roman" w:cs="Times New Roman"/>
          <w:b/>
          <w:bCs/>
          <w:sz w:val="23"/>
          <w:szCs w:val="23"/>
        </w:rPr>
      </w:pPr>
      <w:r w:rsidRPr="00486805">
        <w:rPr>
          <w:rFonts w:ascii="Times New Roman" w:hAnsi="Times New Roman" w:cs="Times New Roman"/>
          <w:b/>
          <w:bCs/>
          <w:sz w:val="23"/>
          <w:szCs w:val="23"/>
        </w:rPr>
        <w:t>Telefon: +36 (30) 683-5969</w:t>
      </w:r>
    </w:p>
    <w:p w14:paraId="253049BF" w14:textId="77777777" w:rsidR="000461CE" w:rsidRPr="00486805" w:rsidRDefault="000461CE" w:rsidP="000461CE">
      <w:pPr>
        <w:pStyle w:val="ListParagraph"/>
        <w:spacing w:after="0" w:line="240" w:lineRule="auto"/>
        <w:ind w:left="709"/>
        <w:jc w:val="center"/>
        <w:rPr>
          <w:rFonts w:ascii="Times New Roman" w:hAnsi="Times New Roman" w:cs="Times New Roman"/>
          <w:b/>
          <w:bCs/>
          <w:sz w:val="23"/>
          <w:szCs w:val="23"/>
        </w:rPr>
      </w:pPr>
      <w:r w:rsidRPr="00486805">
        <w:rPr>
          <w:rFonts w:ascii="Times New Roman" w:hAnsi="Times New Roman" w:cs="Times New Roman"/>
          <w:b/>
          <w:bCs/>
          <w:sz w:val="23"/>
          <w:szCs w:val="23"/>
        </w:rPr>
        <w:t>Fax: +36 (1) 391-1410</w:t>
      </w:r>
    </w:p>
    <w:p w14:paraId="4889EB58" w14:textId="77777777" w:rsidR="000461CE" w:rsidRPr="00486805" w:rsidRDefault="000461CE" w:rsidP="000461CE">
      <w:pPr>
        <w:pStyle w:val="ListParagraph"/>
        <w:spacing w:after="0" w:line="240" w:lineRule="auto"/>
        <w:ind w:left="709"/>
        <w:jc w:val="center"/>
        <w:rPr>
          <w:rFonts w:ascii="Times New Roman" w:hAnsi="Times New Roman" w:cs="Times New Roman"/>
          <w:b/>
          <w:bCs/>
          <w:sz w:val="23"/>
          <w:szCs w:val="23"/>
        </w:rPr>
      </w:pPr>
      <w:r w:rsidRPr="00486805">
        <w:rPr>
          <w:rFonts w:ascii="Times New Roman" w:hAnsi="Times New Roman" w:cs="Times New Roman"/>
          <w:b/>
          <w:bCs/>
          <w:sz w:val="23"/>
          <w:szCs w:val="23"/>
        </w:rPr>
        <w:lastRenderedPageBreak/>
        <w:t xml:space="preserve">Elektronikus elérhetőség: </w:t>
      </w:r>
      <w:hyperlink r:id="rId10" w:history="1">
        <w:r w:rsidRPr="00486805">
          <w:rPr>
            <w:rStyle w:val="Hyperlink"/>
            <w:rFonts w:ascii="Times New Roman" w:hAnsi="Times New Roman" w:cs="Times New Roman"/>
            <w:b/>
            <w:bCs/>
            <w:sz w:val="23"/>
            <w:szCs w:val="23"/>
          </w:rPr>
          <w:t>ugyfelszolgalat@naih.hu</w:t>
        </w:r>
      </w:hyperlink>
    </w:p>
    <w:p w14:paraId="6E166954" w14:textId="77777777" w:rsidR="000461CE" w:rsidRPr="00486805" w:rsidRDefault="000461CE" w:rsidP="000461CE">
      <w:pPr>
        <w:pStyle w:val="ListParagraph"/>
        <w:spacing w:after="0" w:line="240" w:lineRule="auto"/>
        <w:ind w:left="709"/>
        <w:jc w:val="center"/>
        <w:rPr>
          <w:rFonts w:ascii="Times New Roman" w:hAnsi="Times New Roman" w:cs="Times New Roman"/>
          <w:b/>
          <w:bCs/>
          <w:sz w:val="23"/>
          <w:szCs w:val="23"/>
        </w:rPr>
      </w:pPr>
      <w:r w:rsidRPr="00486805">
        <w:rPr>
          <w:rFonts w:ascii="Times New Roman" w:hAnsi="Times New Roman" w:cs="Times New Roman"/>
          <w:b/>
          <w:bCs/>
          <w:sz w:val="23"/>
          <w:szCs w:val="23"/>
        </w:rPr>
        <w:t xml:space="preserve">Weboldal: </w:t>
      </w:r>
      <w:hyperlink r:id="rId11" w:history="1">
        <w:r w:rsidRPr="00486805">
          <w:rPr>
            <w:rStyle w:val="Hyperlink"/>
            <w:rFonts w:ascii="Times New Roman" w:hAnsi="Times New Roman" w:cs="Times New Roman"/>
            <w:b/>
            <w:bCs/>
            <w:sz w:val="23"/>
            <w:szCs w:val="23"/>
          </w:rPr>
          <w:t>http://naih.hu</w:t>
        </w:r>
      </w:hyperlink>
    </w:p>
    <w:p w14:paraId="7BED53D1" w14:textId="7587302C" w:rsidR="0097627E" w:rsidRPr="00486805" w:rsidRDefault="0097627E" w:rsidP="0097627E">
      <w:pPr>
        <w:shd w:val="clear" w:color="auto" w:fill="FFFFFF"/>
        <w:jc w:val="both"/>
        <w:rPr>
          <w:sz w:val="23"/>
          <w:szCs w:val="23"/>
        </w:rPr>
      </w:pPr>
      <w:r w:rsidRPr="00486805">
        <w:rPr>
          <w:sz w:val="23"/>
          <w:szCs w:val="23"/>
        </w:rPr>
        <w:t>A Munkavállaló jogosult jogainak megsértése esetén bírósághoz fordulni. A per elbírálása a törvényszék hatáskörébe tartozik. A per – a Munkavállaló választása szerint – a Munkavállaló lakóhelye vagy tartózkodási helye szerinti törvényszék előtt is megindítható. A Munkáltató kérésre a Munkavállalót részletesen tájékoztatja a jogorvoslat lehetőségéről és eszközeiről.</w:t>
      </w:r>
    </w:p>
    <w:p w14:paraId="5AB56353" w14:textId="77777777" w:rsidR="0097627E" w:rsidRPr="00486805" w:rsidRDefault="0097627E" w:rsidP="0097627E">
      <w:pPr>
        <w:shd w:val="clear" w:color="auto" w:fill="FFFFFF"/>
        <w:jc w:val="both"/>
        <w:rPr>
          <w:sz w:val="23"/>
          <w:szCs w:val="23"/>
        </w:rPr>
      </w:pPr>
      <w:r w:rsidRPr="00486805">
        <w:rPr>
          <w:b/>
          <w:bCs/>
          <w:sz w:val="23"/>
          <w:szCs w:val="23"/>
        </w:rPr>
        <w:t> </w:t>
      </w:r>
    </w:p>
    <w:p w14:paraId="7BB03E4A" w14:textId="09D2E379" w:rsidR="0097627E" w:rsidRPr="00486805" w:rsidRDefault="0029390E" w:rsidP="0097627E">
      <w:pPr>
        <w:shd w:val="clear" w:color="auto" w:fill="FFFFFF"/>
        <w:jc w:val="both"/>
        <w:rPr>
          <w:sz w:val="23"/>
          <w:szCs w:val="23"/>
        </w:rPr>
      </w:pPr>
      <w:r w:rsidRPr="00486805">
        <w:rPr>
          <w:b/>
          <w:bCs/>
          <w:sz w:val="23"/>
          <w:szCs w:val="23"/>
        </w:rPr>
        <w:t>9</w:t>
      </w:r>
      <w:r w:rsidR="0097627E" w:rsidRPr="00486805">
        <w:rPr>
          <w:b/>
          <w:bCs/>
          <w:sz w:val="23"/>
          <w:szCs w:val="23"/>
        </w:rPr>
        <w:t>./   Egyéb rendelkezések</w:t>
      </w:r>
    </w:p>
    <w:p w14:paraId="3352A69A" w14:textId="77777777" w:rsidR="0097627E" w:rsidRPr="00486805" w:rsidRDefault="0097627E" w:rsidP="0097627E">
      <w:pPr>
        <w:shd w:val="clear" w:color="auto" w:fill="FFFFFF"/>
        <w:jc w:val="both"/>
        <w:rPr>
          <w:sz w:val="23"/>
          <w:szCs w:val="23"/>
        </w:rPr>
      </w:pPr>
      <w:r w:rsidRPr="00486805">
        <w:rPr>
          <w:sz w:val="23"/>
          <w:szCs w:val="23"/>
        </w:rPr>
        <w:t>Munkáltató a neki megadott személyes adatokat nem ellenőrzi. A megadott személyes adatok megfelelőségéért kizárólag az azt megadó személy felel.</w:t>
      </w:r>
    </w:p>
    <w:p w14:paraId="04CE3665" w14:textId="77777777" w:rsidR="0097627E" w:rsidRPr="00486805" w:rsidRDefault="0097627E" w:rsidP="0097627E">
      <w:pPr>
        <w:shd w:val="clear" w:color="auto" w:fill="FFFFFF"/>
        <w:jc w:val="both"/>
        <w:rPr>
          <w:sz w:val="23"/>
          <w:szCs w:val="23"/>
        </w:rPr>
      </w:pPr>
      <w:r w:rsidRPr="00486805">
        <w:rPr>
          <w:sz w:val="23"/>
          <w:szCs w:val="23"/>
        </w:rPr>
        <w:t> </w:t>
      </w:r>
    </w:p>
    <w:p w14:paraId="76096900" w14:textId="77777777" w:rsidR="0097627E" w:rsidRPr="00486805" w:rsidRDefault="0097627E" w:rsidP="0097627E">
      <w:pPr>
        <w:shd w:val="clear" w:color="auto" w:fill="FFFFFF"/>
        <w:jc w:val="both"/>
        <w:rPr>
          <w:sz w:val="23"/>
          <w:szCs w:val="23"/>
        </w:rPr>
      </w:pPr>
      <w:r w:rsidRPr="00486805">
        <w:rPr>
          <w:sz w:val="23"/>
          <w:szCs w:val="23"/>
        </w:rPr>
        <w:t>A Munkáltató bizonyos, jogszabály által meghatározott kötelező esetekben – pl. hivatalos bírósági, rendőrségi megkeresés, jogi eljárás szerzői-, vagyoni-, illetve egyéb jogsértés vagy ezek alapos gyanúja miatt a Munkáltató érdekeinek sérelme, a szolgáltatás biztosításának veszélyeztetése, jogszabályból fakadó egyéb kötelező adatszolgáltatás (pl. könyvvizsgáló) – harmadik személyek számára hozzáférhetővé teszi a Munkavállaló személyes adatait.</w:t>
      </w:r>
    </w:p>
    <w:p w14:paraId="620E1A90" w14:textId="77777777" w:rsidR="0097627E" w:rsidRPr="00486805" w:rsidRDefault="0097627E" w:rsidP="0097627E">
      <w:pPr>
        <w:shd w:val="clear" w:color="auto" w:fill="FFFFFF"/>
        <w:jc w:val="both"/>
        <w:rPr>
          <w:sz w:val="23"/>
          <w:szCs w:val="23"/>
        </w:rPr>
      </w:pPr>
      <w:r w:rsidRPr="00486805">
        <w:rPr>
          <w:sz w:val="23"/>
          <w:szCs w:val="23"/>
        </w:rPr>
        <w:t> </w:t>
      </w:r>
    </w:p>
    <w:p w14:paraId="521DE000" w14:textId="77777777" w:rsidR="0097627E" w:rsidRPr="00486805" w:rsidRDefault="0097627E" w:rsidP="0097627E">
      <w:pPr>
        <w:shd w:val="clear" w:color="auto" w:fill="FFFFFF"/>
        <w:jc w:val="both"/>
        <w:rPr>
          <w:sz w:val="23"/>
          <w:szCs w:val="23"/>
        </w:rPr>
      </w:pPr>
      <w:r w:rsidRPr="00486805">
        <w:rPr>
          <w:sz w:val="23"/>
          <w:szCs w:val="23"/>
        </w:rPr>
        <w:t>A Munkáltató az általa kezelt személyes adat helyesbítéséről, korlátozásáról, ill. törléséről az érintettet, továbbá mindazokat értesíti, akiknek korábban a személyes adatot adatkezelés céljára továbbította. Az értesítés mellőzhető, ha ez az adatkezelés céljára való tekintettel az érintett jogos érdekét nem sérti.</w:t>
      </w:r>
    </w:p>
    <w:p w14:paraId="5F274A19" w14:textId="77777777" w:rsidR="0097627E" w:rsidRPr="00486805" w:rsidRDefault="0097627E" w:rsidP="0097627E">
      <w:pPr>
        <w:shd w:val="clear" w:color="auto" w:fill="FFFFFF"/>
        <w:jc w:val="both"/>
        <w:rPr>
          <w:sz w:val="23"/>
          <w:szCs w:val="23"/>
        </w:rPr>
      </w:pPr>
      <w:r w:rsidRPr="00486805">
        <w:rPr>
          <w:sz w:val="23"/>
          <w:szCs w:val="23"/>
        </w:rPr>
        <w:t> </w:t>
      </w:r>
    </w:p>
    <w:p w14:paraId="015282B8" w14:textId="77777777" w:rsidR="0097627E" w:rsidRPr="00486805" w:rsidRDefault="0097627E" w:rsidP="0097627E">
      <w:pPr>
        <w:shd w:val="clear" w:color="auto" w:fill="FFFFFF"/>
        <w:jc w:val="both"/>
        <w:rPr>
          <w:sz w:val="23"/>
          <w:szCs w:val="23"/>
        </w:rPr>
      </w:pPr>
      <w:r w:rsidRPr="00486805">
        <w:rPr>
          <w:sz w:val="23"/>
          <w:szCs w:val="23"/>
        </w:rPr>
        <w:t>Jelen szabályzat megfelelően alkalmazandó azon természetes személyekre, amelyek munkavégzésre irányuló egyéb jogviszony keretében adják át vagy teszik hozzáférhetővé Munkáltató részére személyes adataikat.</w:t>
      </w:r>
    </w:p>
    <w:p w14:paraId="556D73F5" w14:textId="77777777" w:rsidR="0097627E" w:rsidRPr="00486805" w:rsidRDefault="0097627E" w:rsidP="0097627E">
      <w:pPr>
        <w:shd w:val="clear" w:color="auto" w:fill="FFFFFF"/>
        <w:jc w:val="both"/>
        <w:rPr>
          <w:sz w:val="23"/>
          <w:szCs w:val="23"/>
        </w:rPr>
      </w:pPr>
      <w:r w:rsidRPr="00486805">
        <w:rPr>
          <w:sz w:val="23"/>
          <w:szCs w:val="23"/>
        </w:rPr>
        <w:t> </w:t>
      </w:r>
    </w:p>
    <w:p w14:paraId="630650CD" w14:textId="4BEF48F5" w:rsidR="0097627E" w:rsidRPr="00486805" w:rsidRDefault="0097627E" w:rsidP="0097627E">
      <w:pPr>
        <w:shd w:val="clear" w:color="auto" w:fill="FFFFFF"/>
        <w:jc w:val="both"/>
        <w:rPr>
          <w:sz w:val="23"/>
          <w:szCs w:val="23"/>
        </w:rPr>
      </w:pPr>
      <w:r w:rsidRPr="00486805">
        <w:rPr>
          <w:b/>
          <w:bCs/>
          <w:sz w:val="23"/>
          <w:szCs w:val="23"/>
        </w:rPr>
        <w:t>1</w:t>
      </w:r>
      <w:r w:rsidR="0029390E" w:rsidRPr="00486805">
        <w:rPr>
          <w:b/>
          <w:bCs/>
          <w:sz w:val="23"/>
          <w:szCs w:val="23"/>
        </w:rPr>
        <w:t>0</w:t>
      </w:r>
      <w:r w:rsidRPr="00486805">
        <w:rPr>
          <w:b/>
          <w:bCs/>
          <w:sz w:val="23"/>
          <w:szCs w:val="23"/>
        </w:rPr>
        <w:t>./   Jelen tájékoztatás és utasítás későbbi módosulása</w:t>
      </w:r>
    </w:p>
    <w:p w14:paraId="0456A2C4" w14:textId="0217DE2B" w:rsidR="0097627E" w:rsidRPr="00486805" w:rsidRDefault="0097627E" w:rsidP="0097627E">
      <w:pPr>
        <w:shd w:val="clear" w:color="auto" w:fill="FFFFFF"/>
        <w:jc w:val="both"/>
        <w:rPr>
          <w:sz w:val="23"/>
          <w:szCs w:val="23"/>
        </w:rPr>
      </w:pPr>
      <w:r w:rsidRPr="00486805">
        <w:rPr>
          <w:sz w:val="23"/>
          <w:szCs w:val="23"/>
        </w:rPr>
        <w:t>Munkáltató fenntartja a jogot fenti tájékoztatás, illetve utasítások egyoldalú módosítására. Az esetleges módosításról Munkáltató a Munkavállalókat azok céges e-mail címére küldött elektronikus levélben tájékoztat</w:t>
      </w:r>
      <w:r w:rsidR="000461CE" w:rsidRPr="00486805">
        <w:rPr>
          <w:sz w:val="23"/>
          <w:szCs w:val="23"/>
        </w:rPr>
        <w:t>ja</w:t>
      </w:r>
      <w:r w:rsidRPr="00486805">
        <w:rPr>
          <w:sz w:val="23"/>
          <w:szCs w:val="23"/>
        </w:rPr>
        <w:t>.</w:t>
      </w:r>
    </w:p>
    <w:p w14:paraId="0AAEE7F6" w14:textId="77777777" w:rsidR="0097627E" w:rsidRPr="00486805" w:rsidRDefault="0097627E" w:rsidP="0097627E">
      <w:pPr>
        <w:shd w:val="clear" w:color="auto" w:fill="FFFFFF"/>
        <w:jc w:val="both"/>
        <w:rPr>
          <w:sz w:val="23"/>
          <w:szCs w:val="23"/>
        </w:rPr>
      </w:pPr>
      <w:r w:rsidRPr="00486805">
        <w:rPr>
          <w:sz w:val="23"/>
          <w:szCs w:val="23"/>
        </w:rPr>
        <w:t> </w:t>
      </w:r>
    </w:p>
    <w:p w14:paraId="734B486F" w14:textId="77777777" w:rsidR="000461CE" w:rsidRPr="00486805" w:rsidRDefault="000461CE" w:rsidP="000461CE">
      <w:pPr>
        <w:jc w:val="both"/>
        <w:rPr>
          <w:rFonts w:eastAsia="Calibri"/>
          <w:b/>
          <w:sz w:val="23"/>
          <w:szCs w:val="23"/>
        </w:rPr>
      </w:pPr>
      <w:r w:rsidRPr="00486805">
        <w:rPr>
          <w:rFonts w:eastAsia="Calibri"/>
          <w:b/>
          <w:sz w:val="23"/>
          <w:szCs w:val="23"/>
        </w:rPr>
        <w:t>Adatkezelésünkről bővebben Adatkezelési Szabályzatunkból és annak mellékleteiből is tájékozódhat.</w:t>
      </w:r>
    </w:p>
    <w:p w14:paraId="2AF86874" w14:textId="77777777" w:rsidR="000461CE" w:rsidRPr="00486805" w:rsidRDefault="000461CE" w:rsidP="000461CE">
      <w:pPr>
        <w:jc w:val="both"/>
        <w:rPr>
          <w:rFonts w:eastAsia="Calibri"/>
          <w:b/>
          <w:sz w:val="23"/>
          <w:szCs w:val="23"/>
        </w:rPr>
      </w:pPr>
      <w:r w:rsidRPr="00486805">
        <w:rPr>
          <w:rFonts w:eastAsia="Calibri"/>
          <w:b/>
          <w:sz w:val="23"/>
          <w:szCs w:val="23"/>
        </w:rPr>
        <w:t>Amennyiben Önnek, személyes adatainak kezelésével kapcsolatban bármilyen kérdése van, a fent megjelölt elérhetőségek egyikén fordulhat hozzánk!</w:t>
      </w:r>
    </w:p>
    <w:p w14:paraId="7EB96A42" w14:textId="77777777" w:rsidR="0097627E" w:rsidRPr="00486805" w:rsidRDefault="0097627E" w:rsidP="0097627E">
      <w:pPr>
        <w:jc w:val="both"/>
        <w:rPr>
          <w:sz w:val="23"/>
          <w:szCs w:val="23"/>
        </w:rPr>
      </w:pPr>
    </w:p>
    <w:p w14:paraId="2A2E6668" w14:textId="77777777" w:rsidR="0097627E" w:rsidRPr="00486805" w:rsidRDefault="0097627E" w:rsidP="0097627E">
      <w:pPr>
        <w:jc w:val="both"/>
        <w:rPr>
          <w:sz w:val="23"/>
          <w:szCs w:val="23"/>
        </w:rPr>
      </w:pPr>
    </w:p>
    <w:p w14:paraId="53E03FB2" w14:textId="77777777" w:rsidR="00486805" w:rsidRDefault="00B9776E" w:rsidP="0029390E">
      <w:pPr>
        <w:jc w:val="both"/>
        <w:rPr>
          <w:sz w:val="23"/>
          <w:szCs w:val="23"/>
        </w:rPr>
      </w:pPr>
      <w:r w:rsidRPr="00486805">
        <w:rPr>
          <w:b/>
          <w:bCs/>
          <w:sz w:val="23"/>
          <w:szCs w:val="23"/>
        </w:rPr>
        <w:t xml:space="preserve">K-Power </w:t>
      </w:r>
      <w:proofErr w:type="spellStart"/>
      <w:r w:rsidRPr="00486805">
        <w:rPr>
          <w:b/>
          <w:bCs/>
          <w:sz w:val="23"/>
          <w:szCs w:val="23"/>
        </w:rPr>
        <w:t>Netherlands</w:t>
      </w:r>
      <w:proofErr w:type="spellEnd"/>
      <w:r w:rsidRPr="00486805">
        <w:rPr>
          <w:b/>
          <w:bCs/>
          <w:sz w:val="23"/>
          <w:szCs w:val="23"/>
        </w:rPr>
        <w:t xml:space="preserve"> Korlátolt Felelősségű Társaság</w:t>
      </w:r>
      <w:r w:rsidRPr="00486805">
        <w:rPr>
          <w:sz w:val="23"/>
          <w:szCs w:val="23"/>
        </w:rPr>
        <w:t xml:space="preserve"> </w:t>
      </w:r>
    </w:p>
    <w:p w14:paraId="28E881B8" w14:textId="4B854CCD" w:rsidR="007C7615" w:rsidRPr="00486805" w:rsidRDefault="00761B9D" w:rsidP="0029390E">
      <w:pPr>
        <w:jc w:val="both"/>
        <w:rPr>
          <w:rFonts w:eastAsia="Calibri"/>
          <w:sz w:val="23"/>
          <w:szCs w:val="23"/>
        </w:rPr>
      </w:pPr>
      <w:r w:rsidRPr="00486805">
        <w:rPr>
          <w:sz w:val="23"/>
          <w:szCs w:val="23"/>
        </w:rPr>
        <w:t>Munkáltató</w:t>
      </w:r>
    </w:p>
    <w:sectPr w:rsidR="007C7615" w:rsidRPr="00486805" w:rsidSect="003A48B2">
      <w:headerReference w:type="default" r:id="rId12"/>
      <w:footerReference w:type="default" r:id="rId13"/>
      <w:pgSz w:w="11906" w:h="16838"/>
      <w:pgMar w:top="1939" w:right="991"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E546" w14:textId="77777777" w:rsidR="00E462D4" w:rsidRDefault="00E462D4" w:rsidP="006D54D9">
      <w:r>
        <w:separator/>
      </w:r>
    </w:p>
  </w:endnote>
  <w:endnote w:type="continuationSeparator" w:id="0">
    <w:p w14:paraId="317074CE" w14:textId="77777777" w:rsidR="00E462D4" w:rsidRDefault="00E462D4" w:rsidP="006D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5FC" w14:textId="77777777" w:rsidR="00635346" w:rsidRPr="00A85C1E" w:rsidRDefault="00635346">
    <w:pPr>
      <w:pStyle w:val="Footer"/>
      <w:jc w:val="center"/>
      <w:rPr>
        <w:rFonts w:ascii="Arial" w:hAnsi="Arial" w:cs="Arial"/>
        <w:sz w:val="20"/>
        <w:szCs w:val="20"/>
      </w:rPr>
    </w:pPr>
    <w:r w:rsidRPr="00A85C1E">
      <w:rPr>
        <w:rFonts w:ascii="Arial" w:hAnsi="Arial" w:cs="Arial"/>
        <w:sz w:val="20"/>
        <w:szCs w:val="20"/>
      </w:rPr>
      <w:fldChar w:fldCharType="begin"/>
    </w:r>
    <w:r w:rsidRPr="00A85C1E">
      <w:rPr>
        <w:rFonts w:ascii="Arial" w:hAnsi="Arial" w:cs="Arial"/>
        <w:sz w:val="20"/>
        <w:szCs w:val="20"/>
      </w:rPr>
      <w:instrText>PAGE   \* MERGEFORMAT</w:instrText>
    </w:r>
    <w:r w:rsidRPr="00A85C1E">
      <w:rPr>
        <w:rFonts w:ascii="Arial" w:hAnsi="Arial" w:cs="Arial"/>
        <w:sz w:val="20"/>
        <w:szCs w:val="20"/>
      </w:rPr>
      <w:fldChar w:fldCharType="separate"/>
    </w:r>
    <w:r w:rsidRPr="00A85C1E">
      <w:rPr>
        <w:rFonts w:ascii="Arial" w:hAnsi="Arial" w:cs="Arial"/>
        <w:sz w:val="20"/>
        <w:szCs w:val="20"/>
      </w:rPr>
      <w:t>2</w:t>
    </w:r>
    <w:r w:rsidRPr="00A85C1E">
      <w:rPr>
        <w:rFonts w:ascii="Arial" w:hAnsi="Arial" w:cs="Arial"/>
        <w:sz w:val="20"/>
        <w:szCs w:val="20"/>
      </w:rPr>
      <w:fldChar w:fldCharType="end"/>
    </w:r>
  </w:p>
  <w:p w14:paraId="7740F2B2" w14:textId="77777777" w:rsidR="00635346" w:rsidRDefault="0063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E0C4" w14:textId="77777777" w:rsidR="00E462D4" w:rsidRDefault="00E462D4" w:rsidP="006D54D9">
      <w:r>
        <w:separator/>
      </w:r>
    </w:p>
  </w:footnote>
  <w:footnote w:type="continuationSeparator" w:id="0">
    <w:p w14:paraId="0568D290" w14:textId="77777777" w:rsidR="00E462D4" w:rsidRDefault="00E462D4" w:rsidP="006D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743" w:type="dxa"/>
      <w:tblLook w:val="04A0" w:firstRow="1" w:lastRow="0" w:firstColumn="1" w:lastColumn="0" w:noHBand="0" w:noVBand="1"/>
    </w:tblPr>
    <w:tblGrid>
      <w:gridCol w:w="2269"/>
      <w:gridCol w:w="6237"/>
      <w:gridCol w:w="1984"/>
    </w:tblGrid>
    <w:tr w:rsidR="005D5F33" w14:paraId="3EFEC4C7" w14:textId="77777777" w:rsidTr="00A85C1E">
      <w:trPr>
        <w:trHeight w:val="851"/>
      </w:trPr>
      <w:tc>
        <w:tcPr>
          <w:tcW w:w="2269" w:type="dxa"/>
          <w:shd w:val="clear" w:color="auto" w:fill="auto"/>
        </w:tcPr>
        <w:p w14:paraId="618C0F96" w14:textId="690FB53B" w:rsidR="005D5F33" w:rsidRDefault="005D5F33" w:rsidP="00CB2196">
          <w:pPr>
            <w:pStyle w:val="Header"/>
          </w:pPr>
        </w:p>
      </w:tc>
      <w:tc>
        <w:tcPr>
          <w:tcW w:w="6237" w:type="dxa"/>
          <w:shd w:val="clear" w:color="auto" w:fill="auto"/>
        </w:tcPr>
        <w:p w14:paraId="55E12655" w14:textId="449BAE87" w:rsidR="007C7615" w:rsidRDefault="007C7615" w:rsidP="007C7615">
          <w:pPr>
            <w:pStyle w:val="Header"/>
            <w:tabs>
              <w:tab w:val="left" w:pos="708"/>
            </w:tabs>
            <w:spacing w:before="60"/>
            <w:ind w:left="12"/>
            <w:jc w:val="center"/>
            <w:rPr>
              <w:b/>
            </w:rPr>
          </w:pPr>
          <w:r>
            <w:rPr>
              <w:b/>
            </w:rPr>
            <w:t xml:space="preserve"> </w:t>
          </w:r>
        </w:p>
        <w:p w14:paraId="3581B670" w14:textId="77777777" w:rsidR="005D5F33" w:rsidRPr="006C2066" w:rsidRDefault="005D5F33" w:rsidP="007C7615">
          <w:pPr>
            <w:jc w:val="center"/>
          </w:pPr>
        </w:p>
      </w:tc>
      <w:tc>
        <w:tcPr>
          <w:tcW w:w="1984" w:type="dxa"/>
          <w:shd w:val="clear" w:color="auto" w:fill="auto"/>
        </w:tcPr>
        <w:p w14:paraId="5B8CAE12" w14:textId="77777777" w:rsidR="005D5F33" w:rsidRPr="006C2066" w:rsidRDefault="005D5F33" w:rsidP="007C7615">
          <w:pPr>
            <w:pStyle w:val="Header"/>
            <w:tabs>
              <w:tab w:val="left" w:pos="10348"/>
            </w:tabs>
            <w:spacing w:before="60"/>
            <w:ind w:left="12"/>
            <w:jc w:val="right"/>
          </w:pPr>
        </w:p>
      </w:tc>
    </w:tr>
  </w:tbl>
  <w:p w14:paraId="4ECFD0C5" w14:textId="77777777" w:rsidR="006D54D9" w:rsidRPr="00745171" w:rsidRDefault="006D54D9" w:rsidP="00CB2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61B"/>
    <w:multiLevelType w:val="hybridMultilevel"/>
    <w:tmpl w:val="03809A4E"/>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A06D80"/>
    <w:multiLevelType w:val="hybridMultilevel"/>
    <w:tmpl w:val="2F24F81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52F43C6"/>
    <w:multiLevelType w:val="hybridMultilevel"/>
    <w:tmpl w:val="F100199C"/>
    <w:lvl w:ilvl="0" w:tplc="A0B243A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351EA9"/>
    <w:multiLevelType w:val="hybridMultilevel"/>
    <w:tmpl w:val="076ADB3A"/>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 w15:restartNumberingAfterBreak="0">
    <w:nsid w:val="3B020D48"/>
    <w:multiLevelType w:val="hybridMultilevel"/>
    <w:tmpl w:val="75EC4548"/>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973517"/>
    <w:multiLevelType w:val="hybridMultilevel"/>
    <w:tmpl w:val="FB1CF9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3F37A1A"/>
    <w:multiLevelType w:val="hybridMultilevel"/>
    <w:tmpl w:val="71CE63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EA3541"/>
    <w:multiLevelType w:val="hybridMultilevel"/>
    <w:tmpl w:val="93267B3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6F43A57"/>
    <w:multiLevelType w:val="hybridMultilevel"/>
    <w:tmpl w:val="BBEE0C08"/>
    <w:lvl w:ilvl="0" w:tplc="9AF8BD74">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EB11587"/>
    <w:multiLevelType w:val="singleLevel"/>
    <w:tmpl w:val="1A50BCAA"/>
    <w:lvl w:ilvl="0">
      <w:start w:val="5"/>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656105DD"/>
    <w:multiLevelType w:val="hybridMultilevel"/>
    <w:tmpl w:val="8FF052EA"/>
    <w:lvl w:ilvl="0" w:tplc="3F445CF8">
      <w:start w:val="1"/>
      <w:numFmt w:val="decimal"/>
      <w:pStyle w:val="Stlus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AB8562F"/>
    <w:multiLevelType w:val="hybridMultilevel"/>
    <w:tmpl w:val="AFFCF3FE"/>
    <w:lvl w:ilvl="0" w:tplc="DA58F48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BD63340"/>
    <w:multiLevelType w:val="singleLevel"/>
    <w:tmpl w:val="3780A9C4"/>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740534BC"/>
    <w:multiLevelType w:val="multilevel"/>
    <w:tmpl w:val="C03A082A"/>
    <w:lvl w:ilvl="0">
      <w:start w:val="1"/>
      <w:numFmt w:val="decimal"/>
      <w:lvlText w:val="%1."/>
      <w:lvlJc w:val="left"/>
      <w:pPr>
        <w:ind w:left="1440" w:hanging="360"/>
      </w:pPr>
    </w:lvl>
    <w:lvl w:ilvl="1">
      <w:start w:val="7"/>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82B6458"/>
    <w:multiLevelType w:val="hybridMultilevel"/>
    <w:tmpl w:val="52A858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4E52B0"/>
    <w:multiLevelType w:val="hybridMultilevel"/>
    <w:tmpl w:val="E3CA799A"/>
    <w:lvl w:ilvl="0" w:tplc="77A0CD0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86325478">
    <w:abstractNumId w:val="6"/>
  </w:num>
  <w:num w:numId="2" w16cid:durableId="1508014560">
    <w:abstractNumId w:val="15"/>
  </w:num>
  <w:num w:numId="3" w16cid:durableId="1311053073">
    <w:abstractNumId w:val="11"/>
  </w:num>
  <w:num w:numId="4" w16cid:durableId="1713774540">
    <w:abstractNumId w:val="12"/>
  </w:num>
  <w:num w:numId="5" w16cid:durableId="1435518348">
    <w:abstractNumId w:val="10"/>
  </w:num>
  <w:num w:numId="6" w16cid:durableId="1184898637">
    <w:abstractNumId w:val="9"/>
  </w:num>
  <w:num w:numId="7" w16cid:durableId="1211697223">
    <w:abstractNumId w:val="7"/>
  </w:num>
  <w:num w:numId="8" w16cid:durableId="1397440105">
    <w:abstractNumId w:val="14"/>
  </w:num>
  <w:num w:numId="9" w16cid:durableId="530383126">
    <w:abstractNumId w:val="4"/>
  </w:num>
  <w:num w:numId="10" w16cid:durableId="1874803830">
    <w:abstractNumId w:val="1"/>
  </w:num>
  <w:num w:numId="11" w16cid:durableId="514617336">
    <w:abstractNumId w:val="0"/>
  </w:num>
  <w:num w:numId="12" w16cid:durableId="1523975828">
    <w:abstractNumId w:val="5"/>
  </w:num>
  <w:num w:numId="13" w16cid:durableId="230048678">
    <w:abstractNumId w:val="13"/>
  </w:num>
  <w:num w:numId="14" w16cid:durableId="989476664">
    <w:abstractNumId w:val="3"/>
  </w:num>
  <w:num w:numId="15" w16cid:durableId="1154488862">
    <w:abstractNumId w:val="8"/>
  </w:num>
  <w:num w:numId="16" w16cid:durableId="69615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BF"/>
    <w:rsid w:val="00000602"/>
    <w:rsid w:val="000417B5"/>
    <w:rsid w:val="000461CE"/>
    <w:rsid w:val="000649B6"/>
    <w:rsid w:val="00084A77"/>
    <w:rsid w:val="00095F0A"/>
    <w:rsid w:val="000B7452"/>
    <w:rsid w:val="000E556B"/>
    <w:rsid w:val="000E6A24"/>
    <w:rsid w:val="000F42B6"/>
    <w:rsid w:val="00100A16"/>
    <w:rsid w:val="00101672"/>
    <w:rsid w:val="00107E21"/>
    <w:rsid w:val="00163CEE"/>
    <w:rsid w:val="00173B60"/>
    <w:rsid w:val="001871B8"/>
    <w:rsid w:val="00196BB8"/>
    <w:rsid w:val="001A0E62"/>
    <w:rsid w:val="001A6AF5"/>
    <w:rsid w:val="001A6C39"/>
    <w:rsid w:val="001B1E94"/>
    <w:rsid w:val="001F386D"/>
    <w:rsid w:val="00206FC3"/>
    <w:rsid w:val="0020719B"/>
    <w:rsid w:val="00217F3B"/>
    <w:rsid w:val="0022443D"/>
    <w:rsid w:val="00233F79"/>
    <w:rsid w:val="0025576C"/>
    <w:rsid w:val="002651A4"/>
    <w:rsid w:val="002652AD"/>
    <w:rsid w:val="00265451"/>
    <w:rsid w:val="00266993"/>
    <w:rsid w:val="00280B8B"/>
    <w:rsid w:val="002853C1"/>
    <w:rsid w:val="0029390E"/>
    <w:rsid w:val="002A158E"/>
    <w:rsid w:val="002A1A53"/>
    <w:rsid w:val="002B2527"/>
    <w:rsid w:val="002D08D2"/>
    <w:rsid w:val="002D448E"/>
    <w:rsid w:val="00305370"/>
    <w:rsid w:val="00314893"/>
    <w:rsid w:val="00325ABA"/>
    <w:rsid w:val="00334BD8"/>
    <w:rsid w:val="00355DAE"/>
    <w:rsid w:val="00367664"/>
    <w:rsid w:val="003A48B2"/>
    <w:rsid w:val="003C4D9D"/>
    <w:rsid w:val="003D0657"/>
    <w:rsid w:val="003D078B"/>
    <w:rsid w:val="003D0C1C"/>
    <w:rsid w:val="003D18FB"/>
    <w:rsid w:val="003F4F26"/>
    <w:rsid w:val="003F53B4"/>
    <w:rsid w:val="00453E1A"/>
    <w:rsid w:val="0047653B"/>
    <w:rsid w:val="00486805"/>
    <w:rsid w:val="004B7CCD"/>
    <w:rsid w:val="004D280C"/>
    <w:rsid w:val="004E56EB"/>
    <w:rsid w:val="00501FC3"/>
    <w:rsid w:val="00523648"/>
    <w:rsid w:val="005275B2"/>
    <w:rsid w:val="005335CB"/>
    <w:rsid w:val="00537C81"/>
    <w:rsid w:val="005647C4"/>
    <w:rsid w:val="00595D07"/>
    <w:rsid w:val="005B4A41"/>
    <w:rsid w:val="005C00BA"/>
    <w:rsid w:val="005D5F33"/>
    <w:rsid w:val="005E242F"/>
    <w:rsid w:val="00605AA2"/>
    <w:rsid w:val="00635346"/>
    <w:rsid w:val="00643E09"/>
    <w:rsid w:val="00643F7F"/>
    <w:rsid w:val="00647F3F"/>
    <w:rsid w:val="0067553E"/>
    <w:rsid w:val="00683896"/>
    <w:rsid w:val="00693A27"/>
    <w:rsid w:val="006A1212"/>
    <w:rsid w:val="006C2066"/>
    <w:rsid w:val="006D54D9"/>
    <w:rsid w:val="00703F77"/>
    <w:rsid w:val="00726F28"/>
    <w:rsid w:val="00735397"/>
    <w:rsid w:val="00745171"/>
    <w:rsid w:val="00761B9D"/>
    <w:rsid w:val="00765004"/>
    <w:rsid w:val="007C7615"/>
    <w:rsid w:val="007D1A67"/>
    <w:rsid w:val="007E7705"/>
    <w:rsid w:val="00824246"/>
    <w:rsid w:val="00840906"/>
    <w:rsid w:val="00855D2F"/>
    <w:rsid w:val="00897240"/>
    <w:rsid w:val="008C55A0"/>
    <w:rsid w:val="008D3870"/>
    <w:rsid w:val="00912538"/>
    <w:rsid w:val="00917641"/>
    <w:rsid w:val="009200AE"/>
    <w:rsid w:val="00930856"/>
    <w:rsid w:val="0093090A"/>
    <w:rsid w:val="00932328"/>
    <w:rsid w:val="00946AD8"/>
    <w:rsid w:val="00956328"/>
    <w:rsid w:val="00967565"/>
    <w:rsid w:val="0097627E"/>
    <w:rsid w:val="00984B51"/>
    <w:rsid w:val="009936B0"/>
    <w:rsid w:val="009977E8"/>
    <w:rsid w:val="00997ED4"/>
    <w:rsid w:val="009A6BDB"/>
    <w:rsid w:val="009B2B28"/>
    <w:rsid w:val="009C13EC"/>
    <w:rsid w:val="00A04A48"/>
    <w:rsid w:val="00A11790"/>
    <w:rsid w:val="00A44224"/>
    <w:rsid w:val="00A443D6"/>
    <w:rsid w:val="00A73DAC"/>
    <w:rsid w:val="00A85C1E"/>
    <w:rsid w:val="00AA47AC"/>
    <w:rsid w:val="00AB759D"/>
    <w:rsid w:val="00AC1B02"/>
    <w:rsid w:val="00AE7B75"/>
    <w:rsid w:val="00B10930"/>
    <w:rsid w:val="00B15FEA"/>
    <w:rsid w:val="00B228C0"/>
    <w:rsid w:val="00B25703"/>
    <w:rsid w:val="00B56FFA"/>
    <w:rsid w:val="00B62E42"/>
    <w:rsid w:val="00B9776E"/>
    <w:rsid w:val="00B979CD"/>
    <w:rsid w:val="00BA43FA"/>
    <w:rsid w:val="00BC3452"/>
    <w:rsid w:val="00C14C7A"/>
    <w:rsid w:val="00C30C8A"/>
    <w:rsid w:val="00C555DC"/>
    <w:rsid w:val="00C601B5"/>
    <w:rsid w:val="00C61E9A"/>
    <w:rsid w:val="00C66ECA"/>
    <w:rsid w:val="00C77450"/>
    <w:rsid w:val="00C8227B"/>
    <w:rsid w:val="00C90F3E"/>
    <w:rsid w:val="00C97D83"/>
    <w:rsid w:val="00CB2196"/>
    <w:rsid w:val="00CE618F"/>
    <w:rsid w:val="00D06674"/>
    <w:rsid w:val="00D13F7A"/>
    <w:rsid w:val="00D142AF"/>
    <w:rsid w:val="00D353FF"/>
    <w:rsid w:val="00D40E9D"/>
    <w:rsid w:val="00D43D3E"/>
    <w:rsid w:val="00D87828"/>
    <w:rsid w:val="00D913CA"/>
    <w:rsid w:val="00DB7784"/>
    <w:rsid w:val="00DE3B3A"/>
    <w:rsid w:val="00DF148C"/>
    <w:rsid w:val="00DF5DB1"/>
    <w:rsid w:val="00E01053"/>
    <w:rsid w:val="00E36EBF"/>
    <w:rsid w:val="00E462D4"/>
    <w:rsid w:val="00E50D5F"/>
    <w:rsid w:val="00E54EA1"/>
    <w:rsid w:val="00EA4A22"/>
    <w:rsid w:val="00EB50FB"/>
    <w:rsid w:val="00ED6713"/>
    <w:rsid w:val="00F030D1"/>
    <w:rsid w:val="00F15FFC"/>
    <w:rsid w:val="00F33FEB"/>
    <w:rsid w:val="00F43E1B"/>
    <w:rsid w:val="00F5071F"/>
    <w:rsid w:val="00F5094D"/>
    <w:rsid w:val="00FA2C08"/>
    <w:rsid w:val="00FF59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4BA57"/>
  <w15:chartTrackingRefBased/>
  <w15:docId w15:val="{4BEA877F-B4AF-4E74-BBE4-CBED565C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C761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A47AC"/>
    <w:rPr>
      <w:sz w:val="20"/>
      <w:szCs w:val="20"/>
    </w:rPr>
  </w:style>
  <w:style w:type="character" w:customStyle="1" w:styleId="CommentTextChar">
    <w:name w:val="Comment Text Char"/>
    <w:basedOn w:val="DefaultParagraphFont"/>
    <w:link w:val="CommentText"/>
    <w:uiPriority w:val="99"/>
    <w:rsid w:val="00AA47AC"/>
  </w:style>
  <w:style w:type="character" w:styleId="CommentReference">
    <w:name w:val="annotation reference"/>
    <w:unhideWhenUsed/>
    <w:rsid w:val="00AA47AC"/>
    <w:rPr>
      <w:sz w:val="16"/>
      <w:szCs w:val="16"/>
    </w:rPr>
  </w:style>
  <w:style w:type="paragraph" w:styleId="BalloonText">
    <w:name w:val="Balloon Text"/>
    <w:basedOn w:val="Normal"/>
    <w:link w:val="BalloonTextChar"/>
    <w:rsid w:val="00AA47AC"/>
    <w:rPr>
      <w:rFonts w:ascii="Tahoma" w:hAnsi="Tahoma" w:cs="Tahoma"/>
      <w:sz w:val="16"/>
      <w:szCs w:val="16"/>
    </w:rPr>
  </w:style>
  <w:style w:type="character" w:customStyle="1" w:styleId="BalloonTextChar">
    <w:name w:val="Balloon Text Char"/>
    <w:link w:val="BalloonText"/>
    <w:rsid w:val="00AA47AC"/>
    <w:rPr>
      <w:rFonts w:ascii="Tahoma" w:hAnsi="Tahoma" w:cs="Tahoma"/>
      <w:sz w:val="16"/>
      <w:szCs w:val="16"/>
    </w:rPr>
  </w:style>
  <w:style w:type="paragraph" w:styleId="Header">
    <w:name w:val="header"/>
    <w:basedOn w:val="Normal"/>
    <w:link w:val="HeaderChar"/>
    <w:rsid w:val="006D54D9"/>
    <w:pPr>
      <w:tabs>
        <w:tab w:val="center" w:pos="4536"/>
        <w:tab w:val="right" w:pos="9072"/>
      </w:tabs>
    </w:pPr>
  </w:style>
  <w:style w:type="character" w:customStyle="1" w:styleId="HeaderChar">
    <w:name w:val="Header Char"/>
    <w:link w:val="Header"/>
    <w:rsid w:val="006D54D9"/>
    <w:rPr>
      <w:sz w:val="24"/>
      <w:szCs w:val="24"/>
    </w:rPr>
  </w:style>
  <w:style w:type="paragraph" w:styleId="Footer">
    <w:name w:val="footer"/>
    <w:basedOn w:val="Normal"/>
    <w:link w:val="FooterChar"/>
    <w:uiPriority w:val="99"/>
    <w:rsid w:val="006D54D9"/>
    <w:pPr>
      <w:tabs>
        <w:tab w:val="center" w:pos="4536"/>
        <w:tab w:val="right" w:pos="9072"/>
      </w:tabs>
    </w:pPr>
  </w:style>
  <w:style w:type="character" w:customStyle="1" w:styleId="FooterChar">
    <w:name w:val="Footer Char"/>
    <w:link w:val="Footer"/>
    <w:uiPriority w:val="99"/>
    <w:rsid w:val="006D54D9"/>
    <w:rPr>
      <w:sz w:val="24"/>
      <w:szCs w:val="24"/>
    </w:rPr>
  </w:style>
  <w:style w:type="character" w:styleId="PageNumber">
    <w:name w:val="page number"/>
    <w:rsid w:val="006D54D9"/>
  </w:style>
  <w:style w:type="character" w:styleId="Hyperlink">
    <w:name w:val="Hyperlink"/>
    <w:uiPriority w:val="99"/>
    <w:rsid w:val="00726F28"/>
    <w:rPr>
      <w:color w:val="0000FF"/>
      <w:u w:val="single"/>
    </w:rPr>
  </w:style>
  <w:style w:type="paragraph" w:styleId="ListParagraph">
    <w:name w:val="List Paragraph"/>
    <w:basedOn w:val="Normal"/>
    <w:uiPriority w:val="34"/>
    <w:qFormat/>
    <w:rsid w:val="00917641"/>
    <w:pPr>
      <w:spacing w:after="200" w:line="276" w:lineRule="auto"/>
      <w:ind w:left="720"/>
      <w:contextualSpacing/>
    </w:pPr>
    <w:rPr>
      <w:rFonts w:ascii="Calibri" w:eastAsia="Calibri" w:hAnsi="Calibri" w:cs="Calibri"/>
      <w:sz w:val="22"/>
      <w:szCs w:val="22"/>
      <w:lang w:eastAsia="en-US"/>
    </w:rPr>
  </w:style>
  <w:style w:type="paragraph" w:styleId="NormalWeb">
    <w:name w:val="Normal (Web)"/>
    <w:basedOn w:val="Normal"/>
    <w:uiPriority w:val="99"/>
    <w:unhideWhenUsed/>
    <w:rsid w:val="00917641"/>
    <w:pPr>
      <w:spacing w:before="100" w:beforeAutospacing="1" w:after="100" w:afterAutospacing="1"/>
    </w:pPr>
  </w:style>
  <w:style w:type="paragraph" w:styleId="NoSpacing">
    <w:name w:val="No Spacing"/>
    <w:uiPriority w:val="1"/>
    <w:qFormat/>
    <w:rsid w:val="00E01053"/>
    <w:rPr>
      <w:sz w:val="24"/>
      <w:szCs w:val="24"/>
    </w:rPr>
  </w:style>
  <w:style w:type="character" w:styleId="FollowedHyperlink">
    <w:name w:val="FollowedHyperlink"/>
    <w:rsid w:val="005C00BA"/>
    <w:rPr>
      <w:color w:val="954F72"/>
      <w:u w:val="single"/>
    </w:rPr>
  </w:style>
  <w:style w:type="character" w:styleId="UnresolvedMention">
    <w:name w:val="Unresolved Mention"/>
    <w:uiPriority w:val="99"/>
    <w:semiHidden/>
    <w:unhideWhenUsed/>
    <w:rsid w:val="00A04A48"/>
    <w:rPr>
      <w:color w:val="808080"/>
      <w:shd w:val="clear" w:color="auto" w:fill="E6E6E6"/>
    </w:rPr>
  </w:style>
  <w:style w:type="paragraph" w:styleId="CommentSubject">
    <w:name w:val="annotation subject"/>
    <w:basedOn w:val="CommentText"/>
    <w:next w:val="CommentText"/>
    <w:link w:val="CommentSubjectChar"/>
    <w:rsid w:val="003D0C1C"/>
    <w:rPr>
      <w:b/>
      <w:bCs/>
    </w:rPr>
  </w:style>
  <w:style w:type="character" w:customStyle="1" w:styleId="CommentSubjectChar">
    <w:name w:val="Comment Subject Char"/>
    <w:basedOn w:val="CommentTextChar"/>
    <w:link w:val="CommentSubject"/>
    <w:rsid w:val="003D0C1C"/>
    <w:rPr>
      <w:b/>
      <w:bCs/>
    </w:rPr>
  </w:style>
  <w:style w:type="paragraph" w:styleId="Revision">
    <w:name w:val="Revision"/>
    <w:hidden/>
    <w:uiPriority w:val="99"/>
    <w:semiHidden/>
    <w:rsid w:val="003D0C1C"/>
    <w:rPr>
      <w:sz w:val="24"/>
      <w:szCs w:val="24"/>
    </w:rPr>
  </w:style>
  <w:style w:type="paragraph" w:customStyle="1" w:styleId="Stlus1">
    <w:name w:val="Stílus1"/>
    <w:basedOn w:val="Normal"/>
    <w:link w:val="Stlus1Char"/>
    <w:qFormat/>
    <w:rsid w:val="003A48B2"/>
    <w:pPr>
      <w:widowControl w:val="0"/>
      <w:numPr>
        <w:numId w:val="5"/>
      </w:numPr>
      <w:autoSpaceDE w:val="0"/>
      <w:autoSpaceDN w:val="0"/>
      <w:adjustRightInd w:val="0"/>
      <w:spacing w:before="180" w:line="256" w:lineRule="exact"/>
    </w:pPr>
    <w:rPr>
      <w:rFonts w:ascii="Arial" w:hAnsi="Arial" w:cs="Arial"/>
      <w:b/>
      <w:bCs/>
      <w:iCs/>
      <w:sz w:val="20"/>
      <w:szCs w:val="20"/>
    </w:rPr>
  </w:style>
  <w:style w:type="paragraph" w:styleId="IntenseQuote">
    <w:name w:val="Intense Quote"/>
    <w:basedOn w:val="Normal"/>
    <w:next w:val="Normal"/>
    <w:link w:val="IntenseQuoteChar"/>
    <w:uiPriority w:val="30"/>
    <w:qFormat/>
    <w:rsid w:val="003A48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lus1Char">
    <w:name w:val="Stílus1 Char"/>
    <w:basedOn w:val="DefaultParagraphFont"/>
    <w:link w:val="Stlus1"/>
    <w:rsid w:val="003A48B2"/>
    <w:rPr>
      <w:rFonts w:ascii="Arial" w:hAnsi="Arial" w:cs="Arial"/>
      <w:b/>
      <w:bCs/>
      <w:iCs/>
    </w:rPr>
  </w:style>
  <w:style w:type="character" w:customStyle="1" w:styleId="IntenseQuoteChar">
    <w:name w:val="Intense Quote Char"/>
    <w:basedOn w:val="DefaultParagraphFont"/>
    <w:link w:val="IntenseQuote"/>
    <w:uiPriority w:val="30"/>
    <w:rsid w:val="003A48B2"/>
    <w:rPr>
      <w:i/>
      <w:iCs/>
      <w:color w:val="4472C4" w:themeColor="accent1"/>
      <w:sz w:val="24"/>
      <w:szCs w:val="24"/>
    </w:rPr>
  </w:style>
  <w:style w:type="character" w:customStyle="1" w:styleId="Heading1Char">
    <w:name w:val="Heading 1 Char"/>
    <w:basedOn w:val="DefaultParagraphFont"/>
    <w:link w:val="Heading1"/>
    <w:uiPriority w:val="9"/>
    <w:rsid w:val="007C7615"/>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2694">
      <w:bodyDiv w:val="1"/>
      <w:marLeft w:val="0"/>
      <w:marRight w:val="0"/>
      <w:marTop w:val="0"/>
      <w:marBottom w:val="0"/>
      <w:divBdr>
        <w:top w:val="none" w:sz="0" w:space="0" w:color="auto"/>
        <w:left w:val="none" w:sz="0" w:space="0" w:color="auto"/>
        <w:bottom w:val="none" w:sz="0" w:space="0" w:color="auto"/>
        <w:right w:val="none" w:sz="0" w:space="0" w:color="auto"/>
      </w:divBdr>
    </w:div>
    <w:div w:id="547449725">
      <w:bodyDiv w:val="1"/>
      <w:marLeft w:val="0"/>
      <w:marRight w:val="0"/>
      <w:marTop w:val="0"/>
      <w:marBottom w:val="0"/>
      <w:divBdr>
        <w:top w:val="none" w:sz="0" w:space="0" w:color="auto"/>
        <w:left w:val="none" w:sz="0" w:space="0" w:color="auto"/>
        <w:bottom w:val="none" w:sz="0" w:space="0" w:color="auto"/>
        <w:right w:val="none" w:sz="0" w:space="0" w:color="auto"/>
      </w:divBdr>
    </w:div>
    <w:div w:id="1267227010">
      <w:bodyDiv w:val="1"/>
      <w:marLeft w:val="0"/>
      <w:marRight w:val="0"/>
      <w:marTop w:val="0"/>
      <w:marBottom w:val="0"/>
      <w:divBdr>
        <w:top w:val="none" w:sz="0" w:space="0" w:color="auto"/>
        <w:left w:val="none" w:sz="0" w:space="0" w:color="auto"/>
        <w:bottom w:val="none" w:sz="0" w:space="0" w:color="auto"/>
        <w:right w:val="none" w:sz="0" w:space="0" w:color="auto"/>
      </w:divBdr>
    </w:div>
    <w:div w:id="1269923263">
      <w:bodyDiv w:val="1"/>
      <w:marLeft w:val="0"/>
      <w:marRight w:val="0"/>
      <w:marTop w:val="0"/>
      <w:marBottom w:val="0"/>
      <w:divBdr>
        <w:top w:val="none" w:sz="0" w:space="0" w:color="auto"/>
        <w:left w:val="none" w:sz="0" w:space="0" w:color="auto"/>
        <w:bottom w:val="none" w:sz="0" w:space="0" w:color="auto"/>
        <w:right w:val="none" w:sz="0" w:space="0" w:color="auto"/>
      </w:divBdr>
    </w:div>
    <w:div w:id="1366178930">
      <w:bodyDiv w:val="1"/>
      <w:marLeft w:val="0"/>
      <w:marRight w:val="0"/>
      <w:marTop w:val="0"/>
      <w:marBottom w:val="0"/>
      <w:divBdr>
        <w:top w:val="none" w:sz="0" w:space="0" w:color="auto"/>
        <w:left w:val="none" w:sz="0" w:space="0" w:color="auto"/>
        <w:bottom w:val="none" w:sz="0" w:space="0" w:color="auto"/>
        <w:right w:val="none" w:sz="0" w:space="0" w:color="auto"/>
      </w:divBdr>
    </w:div>
    <w:div w:id="1423337309">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71268990">
      <w:bodyDiv w:val="1"/>
      <w:marLeft w:val="0"/>
      <w:marRight w:val="0"/>
      <w:marTop w:val="0"/>
      <w:marBottom w:val="0"/>
      <w:divBdr>
        <w:top w:val="none" w:sz="0" w:space="0" w:color="auto"/>
        <w:left w:val="none" w:sz="0" w:space="0" w:color="auto"/>
        <w:bottom w:val="none" w:sz="0" w:space="0" w:color="auto"/>
        <w:right w:val="none" w:sz="0" w:space="0" w:color="auto"/>
      </w:divBdr>
    </w:div>
    <w:div w:id="1808745629">
      <w:bodyDiv w:val="1"/>
      <w:marLeft w:val="0"/>
      <w:marRight w:val="0"/>
      <w:marTop w:val="0"/>
      <w:marBottom w:val="0"/>
      <w:divBdr>
        <w:top w:val="none" w:sz="0" w:space="0" w:color="auto"/>
        <w:left w:val="none" w:sz="0" w:space="0" w:color="auto"/>
        <w:bottom w:val="none" w:sz="0" w:space="0" w:color="auto"/>
        <w:right w:val="none" w:sz="0" w:space="0" w:color="auto"/>
      </w:divBdr>
    </w:div>
    <w:div w:id="1940215877">
      <w:bodyDiv w:val="1"/>
      <w:marLeft w:val="0"/>
      <w:marRight w:val="0"/>
      <w:marTop w:val="0"/>
      <w:marBottom w:val="0"/>
      <w:divBdr>
        <w:top w:val="none" w:sz="0" w:space="0" w:color="auto"/>
        <w:left w:val="none" w:sz="0" w:space="0" w:color="auto"/>
        <w:bottom w:val="none" w:sz="0" w:space="0" w:color="auto"/>
        <w:right w:val="none" w:sz="0" w:space="0" w:color="auto"/>
      </w:divBdr>
    </w:div>
    <w:div w:id="1969121898">
      <w:bodyDiv w:val="1"/>
      <w:marLeft w:val="0"/>
      <w:marRight w:val="0"/>
      <w:marTop w:val="0"/>
      <w:marBottom w:val="0"/>
      <w:divBdr>
        <w:top w:val="none" w:sz="0" w:space="0" w:color="auto"/>
        <w:left w:val="none" w:sz="0" w:space="0" w:color="auto"/>
        <w:bottom w:val="none" w:sz="0" w:space="0" w:color="auto"/>
        <w:right w:val="none" w:sz="0" w:space="0" w:color="auto"/>
      </w:divBdr>
    </w:div>
    <w:div w:id="1993368832">
      <w:bodyDiv w:val="1"/>
      <w:marLeft w:val="0"/>
      <w:marRight w:val="0"/>
      <w:marTop w:val="0"/>
      <w:marBottom w:val="0"/>
      <w:divBdr>
        <w:top w:val="none" w:sz="0" w:space="0" w:color="auto"/>
        <w:left w:val="none" w:sz="0" w:space="0" w:color="auto"/>
        <w:bottom w:val="none" w:sz="0" w:space="0" w:color="auto"/>
        <w:right w:val="none" w:sz="0" w:space="0" w:color="auto"/>
      </w:divBdr>
    </w:div>
    <w:div w:id="21027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ih-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tyles" Target="styles.xml"/><Relationship Id="rId9" Type="http://schemas.openxmlformats.org/officeDocument/2006/relationships/hyperlink" Target="mailto:k-power@t-online.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99EC3287FEFC7488991F705F5F2E6D0" ma:contentTypeVersion="16" ma:contentTypeDescription="Új dokumentum létrehozása." ma:contentTypeScope="" ma:versionID="9a31ce2735526076b912ccc3f7caea37">
  <xsd:schema xmlns:xsd="http://www.w3.org/2001/XMLSchema" xmlns:xs="http://www.w3.org/2001/XMLSchema" xmlns:p="http://schemas.microsoft.com/office/2006/metadata/properties" xmlns:ns2="a20d0e36-7d89-430f-8c76-544338db91fe" xmlns:ns3="afe04d7f-e9f7-4fa8-b9c2-bbadb14a0c7b" targetNamespace="http://schemas.microsoft.com/office/2006/metadata/properties" ma:root="true" ma:fieldsID="628b9b32a009e59e8da451e7ed372acf" ns2:_="" ns3:_="">
    <xsd:import namespace="a20d0e36-7d89-430f-8c76-544338db91fe"/>
    <xsd:import namespace="afe04d7f-e9f7-4fa8-b9c2-bbadb14a0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ForraiSzilvia"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d0e36-7d89-430f-8c76-544338db91fe"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element name="TaxCatchAll" ma:index="23" nillable="true" ma:displayName="Taxonomy Catch All Column" ma:hidden="true" ma:list="{8d179f4b-1a94-47a7-8b5f-f5fee40e3ca6}" ma:internalName="TaxCatchAll" ma:showField="CatchAllData" ma:web="a20d0e36-7d89-430f-8c76-544338db91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04d7f-e9f7-4fa8-b9c2-bbadb14a0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rraiSzilvia" ma:index="17" nillable="true" ma:displayName="megjegyzés" ma:description="Jásper Adrián 8 órásról 6 órás lett, mód.02.10." ma:format="Dropdown" ma:internalName="ForraiSzilvia">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dfebd5c3-0dc9-407c-ae5e-5f435a936b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1D6BA-0D7F-4434-AA92-A4B3B6F5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d0e36-7d89-430f-8c76-544338db91fe"/>
    <ds:schemaRef ds:uri="afe04d7f-e9f7-4fa8-b9c2-bbadb14a0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28BC2-B68B-46B4-95D8-90354DB15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2044</Words>
  <Characters>15543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Hatósági ellenőrzések országszerte</vt:lpstr>
    </vt:vector>
  </TitlesOfParts>
  <Company>NJSZT</Company>
  <LinksUpToDate>false</LinksUpToDate>
  <CharactersWithSpaces>17552</CharactersWithSpaces>
  <SharedDoc>false</SharedDoc>
  <HLinks>
    <vt:vector size="54" baseType="variant">
      <vt:variant>
        <vt:i4>1179740</vt:i4>
      </vt:variant>
      <vt:variant>
        <vt:i4>24</vt:i4>
      </vt:variant>
      <vt:variant>
        <vt:i4>0</vt:i4>
      </vt:variant>
      <vt:variant>
        <vt:i4>5</vt:i4>
      </vt:variant>
      <vt:variant>
        <vt:lpwstr>http://www.facebook.com/about/privacy</vt:lpwstr>
      </vt:variant>
      <vt:variant>
        <vt:lpwstr/>
      </vt:variant>
      <vt:variant>
        <vt:i4>7077950</vt:i4>
      </vt:variant>
      <vt:variant>
        <vt:i4>21</vt:i4>
      </vt:variant>
      <vt:variant>
        <vt:i4>0</vt:i4>
      </vt:variant>
      <vt:variant>
        <vt:i4>5</vt:i4>
      </vt:variant>
      <vt:variant>
        <vt:lpwstr>http://birosag.hu/torvenyszekek</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7798833</vt:i4>
      </vt:variant>
      <vt:variant>
        <vt:i4>15</vt:i4>
      </vt:variant>
      <vt:variant>
        <vt:i4>0</vt:i4>
      </vt:variant>
      <vt:variant>
        <vt:i4>5</vt:i4>
      </vt:variant>
      <vt:variant>
        <vt:lpwstr>http://www.naih.hu/</vt:lpwstr>
      </vt:variant>
      <vt:variant>
        <vt:lpwstr/>
      </vt:variant>
      <vt:variant>
        <vt:i4>8061039</vt:i4>
      </vt:variant>
      <vt:variant>
        <vt:i4>12</vt:i4>
      </vt:variant>
      <vt:variant>
        <vt:i4>0</vt:i4>
      </vt:variant>
      <vt:variant>
        <vt:i4>5</vt:i4>
      </vt:variant>
      <vt:variant>
        <vt:lpwstr>https://net.jogtar.hu/jr/gen/hjegy</vt:lpwstr>
      </vt:variant>
      <vt:variant>
        <vt:lpwstr/>
      </vt:variant>
      <vt:variant>
        <vt:i4>7209051</vt:i4>
      </vt:variant>
      <vt:variant>
        <vt:i4>9</vt:i4>
      </vt:variant>
      <vt:variant>
        <vt:i4>0</vt:i4>
      </vt:variant>
      <vt:variant>
        <vt:i4>5</vt:i4>
      </vt:variant>
      <vt:variant>
        <vt:lpwstr>mailto:iroda@apave.com</vt:lpwstr>
      </vt:variant>
      <vt:variant>
        <vt:lpwstr/>
      </vt:variant>
      <vt:variant>
        <vt:i4>589837</vt:i4>
      </vt:variant>
      <vt:variant>
        <vt:i4>6</vt:i4>
      </vt:variant>
      <vt:variant>
        <vt:i4>0</vt:i4>
      </vt:variant>
      <vt:variant>
        <vt:i4>5</vt:i4>
      </vt:variant>
      <vt:variant>
        <vt:lpwstr>http://www.apave.hu/</vt:lpwstr>
      </vt:variant>
      <vt:variant>
        <vt:lpwstr/>
      </vt:variant>
      <vt:variant>
        <vt:i4>4194394</vt:i4>
      </vt:variant>
      <vt:variant>
        <vt:i4>3</vt:i4>
      </vt:variant>
      <vt:variant>
        <vt:i4>0</vt:i4>
      </vt:variant>
      <vt:variant>
        <vt:i4>5</vt:i4>
      </vt:variant>
      <vt:variant>
        <vt:lpwstr>https://www.adatvedelmirendelet.hu/wp-content/uploads/2016/07/CELEX3A32016R06793AHU3ATXT.pdf</vt:lpwstr>
      </vt:variant>
      <vt:variant>
        <vt:lpwstr/>
      </vt:variant>
      <vt:variant>
        <vt:i4>983154</vt:i4>
      </vt:variant>
      <vt:variant>
        <vt:i4>0</vt:i4>
      </vt:variant>
      <vt:variant>
        <vt:i4>0</vt:i4>
      </vt:variant>
      <vt:variant>
        <vt:i4>5</vt:i4>
      </vt:variant>
      <vt:variant>
        <vt:lpwstr>http://net.jogtar.hu/jr/gen/hjegy_doc.cgi?docid=A1100112.TV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Hatósági ellenőrzések országszerte</dc:title>
  <dc:subject/>
  <dc:creator>dr. Kapás</dc:creator>
  <cp:keywords/>
  <cp:lastModifiedBy>Adrienn</cp:lastModifiedBy>
  <cp:revision>8</cp:revision>
  <cp:lastPrinted>2012-05-08T13:04:00Z</cp:lastPrinted>
  <dcterms:created xsi:type="dcterms:W3CDTF">2022-06-18T10:57:00Z</dcterms:created>
  <dcterms:modified xsi:type="dcterms:W3CDTF">2022-10-11T08:38:00Z</dcterms:modified>
</cp:coreProperties>
</file>